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nabízí tematické kufříky</w:t>
      </w:r>
    </w:p>
    <w:p>
      <w:pPr/>
      <w:r>
        <w:rPr/>
        <w:t xml:space="preserve">Knihovna už dávno není pouze místem, kam si lidé chodí půjčovat knihy a časopisy. Dnes v ní čtenáři naleznou i řadu zajímavých novinek. Jednou z nich jsou tematické kufříky. Na sklonku loňského roku je zavedla i Městská knihovna ve Frýdku-Místku. </w:t>
      </w:r>
    </w:p>
    <w:p>
      <w:pPr/>
      <w:r>
        <w:rPr/>
        <w:t xml:space="preserve">“Inspirovaly nás nejen české knihovny, z nichž některé již tyto tematické kufříky mají, ale také například knihovny ve Slovinsku, kde půjčování různých druhů tematických kufříků je běžnou praxí. O půjčování je mezi rodiči a jejich dětmi zájem, a proto v nejbližší době připravujeme další kufříky, například na témata motorika, logopedie, první počítání nebo povolání,” sdělil ředitel Městské knihovny ve Frýdku-Místku Tomáš Benedikt Zbranek.</w:t>
      </w:r>
    </w:p>
    <w:p>
      <w:pPr/>
      <w:r>
        <w:rPr/>
        <w:t xml:space="preserve">V pobočkách frýdeckomísteckých knihoven najdou zájemci prozatím pět tematických kufříků na různá témata.</w:t>
      </w:r>
    </w:p>
    <w:p>
      <w:pPr/>
      <w:r>
        <w:rPr/>
        <w:t xml:space="preserve">“Máme tady zvířata, rostliny, vesmír, dopravu a tím posledním je čas. V každém z těch kufříků najdete různé didaktické hry, různé pracovní listy nebo pexesa,” řekla knihovnice Zuzana Skotnicová.</w:t>
      </w:r>
    </w:p>
    <w:p>
      <w:pPr/>
      <w:r>
        <w:rPr/>
        <w:t xml:space="preserve">Největší přidanou hodnotou tematických kufříků není samotný obsah, ale skutečnost, že je v největší míře ke čtení, hraní a učení využivájí děti společně se svými rodiči, čímž kufříky obohacují společně strávený čas a přispívají k posílení vztahů v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980/knihovna-frydekmistek-nabizi-tematicke-ku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2026-06-28T00:18:45+02:00</dcterms:created>
  <dcterms:modified xsi:type="dcterms:W3CDTF">2026-06-28T00:18:45+02:00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