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platí nové vyhlášky</w:t>
      </w:r>
    </w:p>
    <w:p>
      <w:pPr/>
      <w:r>
        <w:rPr/>
        <w:t xml:space="preserve">Zastupitelstvo města schvalovalo na svém posledním zasedání rozšíření několika vyhlášek. První z nich je vyhláška o regulaci provozní doby tří hostinských provozoven.</w:t>
      </w:r>
    </w:p>
    <w:p>
      <w:pPr/>
      <w:r>
        <w:rPr/>
        <w:t xml:space="preserve">“Tou první jsme omezili dobu, po kterou je otevřena hospoda Kraken, potom zařízení Cihla na ulici Dobrovského a klub Mamma Mia. Měli jsme v lokalitě spousty stížností, že ve tři, ve čtyři, v pět ráno jsou venku skupinky opilých mladistvých, kteří vyřvávají a lidé nemohou v klidu spát. Posledním hřebíčkem do rakve lidově řečeno bylo ničení městského majetku, kdy dokonce létaly popelnice vzduchem,” uvedl primátor Frýdku-Místku Michal Pobucký.</w:t>
      </w:r>
    </w:p>
    <w:p>
      <w:pPr/>
      <w:r>
        <w:rPr/>
        <w:t xml:space="preserve">Provozovny, kterých se omezení týká, mají zavírací dobu ve 12 v noci a v pátek a v sobotu v 1 hodinu ráno. Další vyhláška se týká zábavní pyrotechniky.</w:t>
      </w:r>
    </w:p>
    <w:p>
      <w:pPr/>
      <w:r>
        <w:rPr/>
        <w:t xml:space="preserve">“Tou jsme omezili ohňostroje ve městě a střílení různých rachejtlí. Trpí tím nejenom lidé, ale i zvířata. Měli jsme na to spoustu stížností, obzvlášť měsíc před Silvestrem loňského roku, to to bouchalo každý den. Ohňostroje jsou povoleny pouze na Silvestra a 1. ledna,” řekl Pobucký.</w:t>
      </w:r>
    </w:p>
    <w:p>
      <w:pPr/>
      <w:r>
        <w:rPr/>
        <w:t xml:space="preserve">Zákaz se ale netýká prskavek, bouchacích kuliček pro děti a dalších drobných pyrotechnických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170/ve-frydkumistku-plati-nov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2026-06-25T03:35:48+02:00</dcterms:created>
  <dcterms:modified xsi:type="dcterms:W3CDTF">2026-06-25T03:35:48+02:00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