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Dobrovolnické centrum ADRA ve Frýdku-Místku má stále napilno</w:t>
      </w:r>
    </w:p>
    <w:p>
      <w:pPr/>
      <w:r>
        <w:rPr/>
        <w:t xml:space="preserve">Začátek týdne odstartovalo v Dobrovolnickém centru ADRA stříhání a holení lidí bez domova, které organizace pořádá čtyřikrát do roka. S péčí o bezdomovce pomáhají dobrovolníci a bezplatnou službu vždy využívá okolo padesátky lidí.</w:t>
      </w:r>
    </w:p>
    <w:p>
      <w:pPr/>
      <w:r>
        <w:rPr/>
        <w:t xml:space="preserve">“U nás v ADŘE se toho vždycky děje velmi mnoho, ale tento týden jsme v pondělí měli stříhání a holení osob bez domova, které uspořádáváme čtyřikrát do roka. Je to vždy součást péče o tyto lidi, aby byla systémová. Chodí nám k tomu pomáhat naši dobrovolníci a většinou se u nás nechá ostříhat a oholit kolem padesáti osob,” popsala hlavní koordinátorka dobrovolníků Irena Blablová.</w:t>
      </w:r>
    </w:p>
    <w:p>
      <w:pPr/>
      <w:r>
        <w:rPr/>
        <w:t xml:space="preserve">Ke konci týdne se Dobrovolnické centrum ADRA přesune do Velikonočního městečka, které vyrostlo na místeckém náměstí v rámci oslav jara.</w:t>
      </w:r>
    </w:p>
    <w:p>
      <w:pPr/>
      <w:r>
        <w:rPr/>
        <w:t xml:space="preserve">“Budeme tam mít stánek. Máme přichystané nějaké aktivity pro děti, aby, když si budeme povídat s jejich rodiči, se nenudily. A i ty děti potřebujeme vést k tomu dobrovolnictví, že pomáhat si je normální, že je to běžné a že je to součástí naší společnosti. Jsme moc rádi, že nás město podporuje nejen finančně, ale taky tou možností prezentovat dobrovolnictví na těchto velkých veřejných akcích, protože to je prostor povídat si s těmi lidmi o dobrovolnictví a získávat tak nové dobrovolníky pro naše programy,” sdělila Blablová.</w:t>
      </w:r>
    </w:p>
    <w:p>
      <w:pPr/>
      <w:r>
        <w:rPr/>
        <w:t xml:space="preserve">Stánek Dobrovolnické centra ADRA najdete ve Velikonočním městečku až do soboty.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244/dobrovolnicke-centrum-adra-ve-frydkumistku-ma-stale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2026-06-26T13:38:48+02:00</dcterms:created>
  <dcterms:modified xsi:type="dcterms:W3CDTF">2026-06-26T13:38:48+02:00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