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postavit nejmodernější koncertní halu</w:t>
      </w:r>
    </w:p>
    <w:p>
      <w:pPr/>
      <w:r>
        <w:rPr/>
        <w:t xml:space="preserve">Ostravští radní vyhlásí další architektonickou soutěž. Za poslední dva roky je již pátá a půjde prý o jednu z nejvýznamnějších v celé historii města. Bude to koncertní hala. Primátor Tomáš Macura ji dokonce srovnává s výběrem projektu na budovu nové radnice z roku 1924. Vedení města chce, aby se z koncertní síně stala chlouba Ostravy, kraje a možná i celé země. ”Město Ostrava o takovou halu usiluje dobrých 70 let. Naším záměrem je vybudovat špičkovou stavbu, jak po stránce architektury, tak po stránce akustiky. Máme neskromné přání, aby to byla nejlepší hala v ČR,” vysvětlil primátor Ostravy Tomáš Macura. </w:t>
      </w:r>
    </w:p>
    <w:p>
      <w:pPr/>
      <w:r>
        <w:rPr/>
        <w:t xml:space="preserve">Náklady na realizaci koncertní síně jsou odhadovány na 1,5 miliardy korun. Vítěz architektonické soutěže dostane navíc milion korun. Město oslovilo tři renomované kanceláře se zkušenostmi s podobnými zakázkami. Jednu ze USA, jednu z Polska a třetí z Dánska. Přihlásit se ale mohou i další a i z těch budou vybrány tři uchazeči. Vybírat se tak bude ze 6 projektů. “Specifikem je to, že potřebujeme dostat souznění mezi architektem a akustikem. Jedno bez druhého nemůže existovat. Proto byla příprava soutěže velmi náročná,” dodal primátor.</w:t>
      </w:r>
    </w:p>
    <w:p>
      <w:pPr/>
      <w:r>
        <w:rPr/>
        <w:t xml:space="preserve">Soutěž bude vyhlášena v červnu a na začátku příštího roku by mohl být znám vítěz. Koncertní síň se začne stavět v roce 2021 a o rok později by měla být hotova.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391/ostrava-chce-postavit-nejmodernejsi-koncert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2026-07-07T10:39:26+02:00</dcterms:created>
  <dcterms:modified xsi:type="dcterms:W3CDTF">2026-07-07T10:39:26+02:00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