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12.4.2018,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Frýdku-Místku schválila řadu investičních akcí</w:t>
      </w:r>
    </w:p>
    <w:p>
      <w:pPr/>
      <w:r>
        <w:rPr/>
        <w:t xml:space="preserve">Město čeká v následujících týdnech a měsících řada významných investičních akcí. Na své v pořadí již 109. schůzi Rady Frýdku-Místku je schválili její členové.</w:t>
      </w:r>
    </w:p>
    <w:p>
      <w:pPr/>
      <w:r>
        <w:rPr/>
        <w:t xml:space="preserve">“Jednou z těch dlouho očekávaných akcí je zahájení prací na Centru aktivních seniorů, kde jsme vybrali a schválili firmu, která začne během tří týdnů se stavebními pracemi, pokud všechno půjde dobře. Myslíme si, že začátkem května už by se mohli první dělníci objevit na stavbě. Dojde k podepsání smlouvy, předání staveniště a můžeme tu akci zahájit,” sdělil náměstek primátora Frýdku-Místku Jiří Kajzar.</w:t>
      </w:r>
    </w:p>
    <w:p>
      <w:pPr/>
      <w:r>
        <w:rPr/>
        <w:t xml:space="preserve">Radní schválili také pokračování rekonstrukce a výměny oken na základní škole Petra Bezruče.</w:t>
      </w:r>
    </w:p>
    <w:p>
      <w:pPr/>
      <w:r>
        <w:rPr/>
        <w:t xml:space="preserve">“Je to firma, která už dělala první etapu, takže jsme velmi radí, že se ta firma přihlásila znovu a dokončí tu výměnu, včetně části fasády. Bereme to tak, že to dílo bude určitě stejně kvalitní jako ta první etapa. Máme z toho dobrý dojem a jsme rádi, že se to podařilo i zafinancovat,” řekl Kajzar.</w:t>
      </w:r>
    </w:p>
    <w:p>
      <w:pPr/>
      <w:r>
        <w:rPr/>
        <w:t xml:space="preserve">Rekonstrukcí projde také hasičská zbrojnice v Zelinkovicích. I tuto investiční akce rada města schválila.</w:t>
      </w:r>
    </w:p>
    <w:p>
      <w:pPr/>
      <w:r>
        <w:rPr/>
        <w:t xml:space="preserve">“Také jsme schválili zhotovitele výměny bytových jader na penzionu na ulici Lískovecké v objemu 13 milionů korun. Obyvatele tohoto penzionu teď čeká ne zrovna příjemné období, ale je to pro zlepšení jejich komfortu. Bude s nimi celou tu rekonstrukci řešit, včetně náhradních prostor a tak dále. Jsme na to připraveni a doufáme, že se to rozjede a skoční během několika měsíců. Bude to probíhat přes prázdniny a do září by to mělo být hotovo,” sdělil Kajzar.</w:t>
      </w:r>
    </w:p>
    <w:p>
      <w:pPr/>
      <w:r>
        <w:rPr/>
        <w:t xml:space="preserve">Město už také dokončilo jednu z investičních akcí, a to výměnu audiovizuálního systému ve velké zasedací síni frýdeckého magistrátu.</w:t>
      </w:r>
    </w:p>
    <w:p>
      <w:pPr/>
      <w:r>
        <w:rPr/>
        <w:t xml:space="preserve">“Je tam nové hlasovací zařízení a je tam i předpoklad zlepšení přenosu ze zastupitelstva. Jsou tam lepší kamery, je to digitální přenos a občané by měli mít daleko kvalitnější přenos než doposud, kdy se to sekalo a ten zvuk ani zvuk nebyl příliš kvalitní,” uvedl Kajzar.</w:t>
      </w:r>
    </w:p>
    <w:p>
      <w:pPr/>
      <w:r>
        <w:rPr/>
        <w:t xml:space="preserve">Vybraným investičním akcím se budeme věnovat podrobněji v samostatných reportážích, které uvedeme v příštích dílech Frýdeckomísteckého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404/rada-frydkumistku-schvalila-radu-investic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2026-07-01T03:13:26+02:00</dcterms:created>
  <dcterms:modified xsi:type="dcterms:W3CDTF">2026-07-01T03:13:26+02:00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