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​Na ludgeřovické radnici vítali nové občánky</w:t>
      </w:r>
    </w:p>
    <w:p>
      <w:pPr/>
      <w:r>
        <w:rPr/>
        <w:t xml:space="preserve">Doobřadní síně doprovodili kromě rodičů děti také jejichstarší sourozenci nebo  babičky a dědečkové. Přivítal je tady starosta obce a také žáci druhé třídy zdejší základní školy svými básničkami a písničkami. Většina rodintuto akci pojala jako příležitost ke společnému setkání. Asamozřejmě také jako oslavu.</w:t>
      </w:r>
    </w:p>
    <w:p>
      <w:pPr/>
      <w:r>
        <w:rPr/>
        <w:t xml:space="preserve">Vtento den dostali rodiče pro své maličké nejen dárek v podoběkeramického ptáčka, ale také dva tisíce korun. Tuto slavnostpřipravují na ludgeřovické radnici 2x ročně.</w:t>
      </w:r>
    </w:p>
    <w:p>
      <w:pPr/>
      <w:r>
        <w:rPr/>
        <w:t xml:space="preserve">„Rodičedětí, které se narodily během posledního roku a od narozenímají trvalý pobyt v Ludgeřovicích se mohou přihlásit napodzimní vítání dětí,“ doplňuje Lenka Jurečková, z úseku správních činností, Obecního úřadu Ludgeřovice.</w:t>
      </w:r>
    </w:p>
    <w:p>
      <w:pPr/>
      <w:r>
        <w:rPr/>
        <w:t xml:space="preserve">Početobyvatel v Ludgeřovicích v posledních letech stoupá.V lokalitě u rybníků se navíc chystá výstavba rodinnýchdomků a tak dalších obyvatel tady jistě ještě přibude.</w:t>
      </w:r>
    </w:p>
    <w:p>
      <w:pPr/>
      <w:r>
        <w:rPr/>
        <w:t xml:space="preserve">„Jási troufám tvrdit, že během tří let to bude přes 5 000obyvatel. Přikládám to jednak tomu, že Ludgeřovice jsou výhodněumístěné: jsme okres Opava, ale kousek od Ostravy. A myslím, žena obec máme dobře rozjeté služby,“ říká Daniel Havlík (ČSSD), starosta Ludgeřovic.</w:t>
      </w:r>
    </w:p>
    <w:p>
      <w:pPr/>
      <w:r>
        <w:rPr/>
        <w:t xml:space="preserve">V obcije dispozici několik mateřských škol i škola. Nechybí anizdravotní středisko, knihovna a chystá se stavba domu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891/na-ludgerovicke-radnici-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2026-07-01T02:36:17+02:00</dcterms:created>
  <dcterms:modified xsi:type="dcterms:W3CDTF">2026-07-01T02:36:17+02:00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