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5.6.2018,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jezdí už jen ekologické autobusy</w:t>
      </w:r>
    </w:p>
    <w:p>
      <w:pPr/>
      <w:r>
        <w:rPr/>
        <w:t xml:space="preserve">Ulicemi města projedou denně desítky autobusů, které přepravují stovky cestujících. Nyní se Havířov řadí mezi málo měst v České republice, ve kterém jezdí čistě ekologické vozy. Poslední naftové autobusy nyní nahradí tři nové na elektrický pohon. </w:t>
      </w:r>
    </w:p>
    <w:p>
      <w:pPr/>
      <w:r>
        <w:rPr/>
        <w:t xml:space="preserve">“A tímto naše ČSAD garantuje pozici zeleného dopravce, kdy městská hromadná doprava v Havířově je ze sta procent buď poháněná stlačeným zemním plynem, nebo tady jezdí elektrobusy,” řekl generální ředitel společnosti 3ČSAD Tomáš Vavřík.</w:t>
      </w:r>
    </w:p>
    <w:p>
      <w:pPr/>
      <w:r>
        <w:rPr/>
        <w:t xml:space="preserve">Ekologickou dopravu podporuje i radnice, která na městskou hromadnou dopravu přispívá ročně desítky milionů korun.</w:t>
      </w:r>
    </w:p>
    <w:p>
      <w:pPr/>
      <w:r>
        <w:rPr/>
        <w:t xml:space="preserve">“Našim občanům se zlepší úroveň cestování, komfort. Je už to úplně něco jiného, když si vzpomenu, v čem jsme jako studenti jezdili my,” uvedla primátorka města Jana Feberová (ČSSD).</w:t>
      </w:r>
    </w:p>
    <w:p>
      <w:pPr/>
      <w:r>
        <w:rPr/>
        <w:t xml:space="preserve">“Havířov je poměrně zalidněný, já si myslím, že to pomůže. To ovzduší je lepší, lépe se dýchá, i pro malé děti to bude dobré,” vyjádřila se jedna z cestujících.</w:t>
      </w:r>
    </w:p>
    <w:p>
      <w:pPr/>
      <w:r>
        <w:rPr/>
        <w:t xml:space="preserve">První elektrobus už jezdí také v Karviné. Celkově jich společnost zakoupila 12. Tím se stala největším tuzemským provozovatelem elektrobusů.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13185/v-havirove-jezdi-uz-jen-ekologicke-autobu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2026-07-06T22:38:48+02:00</dcterms:created>
  <dcterms:modified xsi:type="dcterms:W3CDTF">2026-07-06T22:38:48+02:00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