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přijel Masaryk</w:t>
      </w:r>
    </w:p>
    <w:p>
      <w:pPr/>
      <w:r>
        <w:rPr/>
        <w:t xml:space="preserve">Novojičínské náměstí se stylizovalo do období před 100 lety. Desítky aktérů z různých spolků a klubů zprostředkovaly lidem návštěvu prezidenta Tomáše Garrigue Masaryka. </w:t>
      </w:r>
    </w:p>
    <w:p>
      <w:pPr/>
      <w:r>
        <w:rPr/>
        <w:t xml:space="preserve">“Z historických kostýmů tady máme dobové kostýmy z dané doby, z vojenských kostýmů tady máme československé legionáře a československé četnictvo,” vyjmenoval Libor Chyba, Klub vojenské historie FENIX, spoluorganizátor akce. </w:t>
      </w:r>
    </w:p>
    <w:p>
      <w:pPr/>
      <w:r>
        <w:rPr/>
        <w:t xml:space="preserve">“Sté výročí vzniku Československa je nejvýznamnější a největší výročí, větší ani nemůže být. Vzniklo Československo, samostatný stát,” uvedl Jaroslav Dvořák (ČSSD), starosta Nového Jičína.</w:t>
      </w:r>
    </w:p>
    <w:p>
      <w:pPr/>
      <w:r>
        <w:rPr/>
        <w:t xml:space="preserve">Největším symbolem té doby se stal právě prezident osvoboditel. Na náměstí si vyslechl i svou oblíbenou písničku. </w:t>
      </w:r>
    </w:p>
    <w:p>
      <w:pPr/>
      <w:r>
        <w:rPr/>
        <w:t xml:space="preserve">“Tuto roli jsem si připravoval velice dlouho. Je pravda, že se piloval dlouho i audio projev, a samozřejmě svou roli sehrála i ta vizualizace,” podotkl Viktor Dudák, představitel T. G. Masaryka, Divadlo bez portfeje. </w:t>
      </w:r>
    </w:p>
    <w:p>
      <w:pPr/>
      <w:r>
        <w:rPr/>
        <w:t xml:space="preserve">Vznik Československa si Nový Jičín postupně připomene i dalšími akcemi, toto téma bude stěžejním námětem zářijové městské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49/do-noveho-jicina-prijel-masar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2026-07-03T16:18:40+02:00</dcterms:created>
  <dcterms:modified xsi:type="dcterms:W3CDTF">2026-07-03T16:18:40+02:00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