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1.8.2018, 06:14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stonawskiego rodaka Władysława Śmigi</w:t>
      </w:r>
    </w:p>
    <w:p>
      <w:pPr/>
      <w:r>
        <w:rPr/>
        <w:t xml:space="preserve">Irena Adamczyk, historyk sztuki w Muzeum w Cieszynie: „Urodził się w 1919 roku, jego ojciec był górnikiem, pracował na kopalni w Karwinie, na kopalni Gabriela, gdzie zginął w czasie wybuchu w 1924 roku, wtedy Władysław miał pięć lat. Jego wychowaniem zajmowała się matka Agnieszka, która również pochodziła ze Stonawy z rodziny Szwarców.”  </w:t>
      </w:r>
    </w:p>
    <w:p>
      <w:pPr/>
      <w:r>
        <w:rPr/>
        <w:t xml:space="preserve">W 2012 roku z okazji autorskiej wystawy artysty w Muzeum w Cieszynie mieszkająca we Francji pani Agata Piątek nakręciła film o panu Władysławie.</w:t>
      </w:r>
    </w:p>
    <w:p>
      <w:pPr/>
      <w:r>
        <w:rPr>
          <w:i w:val="1"/>
          <w:iCs w:val="1"/>
        </w:rPr>
        <w:t xml:space="preserve">Fragment filmu. Władysław Śmiga: „Stonawa, tam, gdzie się urodziłem, to jest dwanaście kilometrów od Cieszyna. Ot, bardzo blisko, tylko po drugiej stronie, po czeskiej.“</w:t>
      </w:r>
    </w:p>
    <w:p>
      <w:pPr/>
      <w:r>
        <w:rPr/>
        <w:t xml:space="preserve">Podstaw malarstwa młody Władysław uczył się w prywatnej szkole rysunku Szykulskiego w Krakowie. </w:t>
      </w:r>
    </w:p>
    <w:p>
      <w:pPr/>
      <w:r>
        <w:rPr/>
        <w:t xml:space="preserve">Irena Adamczyk, historyk sztuki w Muzeum w Cieszynie: „W 1939 roku dostał stypendium do słynnej szkoły Kenara w Zakopanem. Niestety, nie rozpoczął tam nauki, dlatego że wybuchła wojna. Młody Władysław powędrował na wschód i przez dwa lata brał nauki w Akademii w Lwowie. Stamtąd wrócił z powrotem do Krakowa i w Akademii Sztuk Pięknych, która w czasie wojny nosiła nazwę Kunstgewerbeschule, rozpoczął naukę na wydziale rzeźby. W 1942 r, został zatrzymany w czasie łapanki i, ironą losu, został wysłany na roboty do Karwiny, właśnie do kopalni Gabriela, gdzie wcześniej zginął jego ojciec.” </w:t>
      </w:r>
    </w:p>
    <w:p>
      <w:pPr/>
      <w:r>
        <w:rPr/>
        <w:t xml:space="preserve">Skończyła się wojna, Władysław wrócił do Krakowa i zaczął studiować na Akademii Sztuk Pięknych.  </w:t>
      </w:r>
    </w:p>
    <w:p>
      <w:pPr/>
      <w:r>
        <w:rPr/>
        <w:t xml:space="preserve">Irena Adamczyk, historyk sztuki w Muzeum w Cieszynie: „W 1948 roku otrzymał stypedium rządu francuskiego i wyjechał do Paryża. I tutaj studiował na Akademii Sztuk Pięknych pod kierownictwem Fernanda Légera, słynnego malarza, i pozostał już we Francji na stałe. Ożenił się z panią Agnieszką Leszczyńską, w sześćdziesiątych latach przenieśli się tuż pod granicę z Normandią i tam właściwie do końca życia. W 2013 r. zmarł.”  </w:t>
      </w:r>
    </w:p>
    <w:p>
      <w:pPr/>
      <w:r>
        <w:rPr/>
        <w:t xml:space="preserve">Jego obrazy wystawiano w galeriach Paryża i salonach innych francuskich miast.</w:t>
      </w:r>
    </w:p>
    <w:p>
      <w:pPr/>
      <w:r>
        <w:rPr>
          <w:i w:val="1"/>
          <w:iCs w:val="1"/>
        </w:rPr>
        <w:t xml:space="preserve">Fragment filmu. Władysław Śmiga: „To jest moja raczej pierwsza wystawa w Polsce a może i ostatnia.“ </w:t>
      </w:r>
    </w:p>
    <w:p>
      <w:pPr/>
      <w:r>
        <w:rPr/>
        <w:t xml:space="preserve">Trzy lata temu dwadzieścia osiem obrazów jego żona Agnieszka przekazała Muzemm w Cieszynie.  Cztery z nich można obejrzeć znowu na wystawie, która potrwa tu do końca wakacji.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009/obrazy-stonawskiego-rodaka-w%C5%82adys%C5%82awa-smi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2026-04-06T04:38:39+02:00</dcterms:created>
  <dcterms:modified xsi:type="dcterms:W3CDTF">2026-04-06T04:38:39+02:00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