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22:25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denní centrum zkvalitňuje činnost i vybavení</w:t>
      </w:r>
    </w:p>
    <w:p>
      <w:pPr/>
      <w:r>
        <w:rPr/>
        <w:t xml:space="preserve"> CentrumBeruška pomáhá dětem tak, aby se mohly zařadit do běžnýchškol, mateřských škol, prostě do běžného života. </w:t>
      </w:r>
    </w:p>
    <w:p>
      <w:pPr/>
      <w:r>
        <w:rPr/>
        <w:t xml:space="preserve">MonikaMedková, vedoucí denního centra Beruška: „Mezi základníčinnosti patří pomoc při osobní hygieně, pomoc při stravování,výchovně vzdělávací a aktivizační činnosti, sociálněterapeutické činnosti, styk se společenským prostředím a pomocpři uplatňování práv a oprávněných zájmů rodiny.“ </w:t>
      </w:r>
    </w:p>
    <w:p>
      <w:pPr/>
      <w:r>
        <w:rPr/>
        <w:t xml:space="preserve">Anketa,uživatelé dětského denního centra: „My právě vyrábíme zpapíru želvičky, protože si Alex donesl takové časopisy, kde tomá a chtěl to vyrobit. Tak to tady spolu děláme.“</w:t>
      </w:r>
    </w:p>
    <w:p>
      <w:pPr/>
      <w:r>
        <w:rPr/>
        <w:t xml:space="preserve">„Tadyv Bruntále nic podobného není a máme problém Honzíka někdejinde umístit.“</w:t>
      </w:r>
    </w:p>
    <w:p>
      <w:pPr/>
      <w:r>
        <w:rPr/>
        <w:t xml:space="preserve">V Berušcese snaží dětem postupně zlepšovat prostředí. Využívajík tomu zejména nejrůznější  dotace, protože vlastníprostředky by jim na to nestačily.   </w:t>
      </w:r>
    </w:p>
    <w:p>
      <w:pPr/>
      <w:r>
        <w:rPr/>
        <w:t xml:space="preserve">MonikaMedková, vedoucí denního centra Beruška: „Bývají většinouna zemi a byl to problém, aby vlastně nebylo chladno od země. Oknajsou prodloužená, takže děti bez problémů vidí, co se dějevenku a můžeme tak s nimi lépe plnit jejich programy. Penízena výměnu oken jsme získali z dotace MS kraje.“ </w:t>
      </w:r>
    </w:p>
    <w:p>
      <w:pPr/>
      <w:r>
        <w:rPr/>
        <w:t xml:space="preserve">Dalšíprostředky se Berušce podařilo získat z dotace nadaceJistota. Vybavili za ně speciální místnost, která sloužík aktivizaci zraku, sluchu, hmatu a čichu dětí.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4137/detske-denni-centrum-zkvalitnuje-cinnost-i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2026-06-22T06:26:47+02:00</dcterms:created>
  <dcterms:modified xsi:type="dcterms:W3CDTF">2026-06-22T06:26:47+02:00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