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7.10.2018,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v Bruntále a Krnově</w:t>
      </w:r>
    </w:p>
    <w:p>
      <w:pPr/>
      <w:r>
        <w:rPr/>
        <w:t xml:space="preserve">Komunální volby skončily, hlasy jsou sečteny, v Krnově bylo největším překvapením to, že každá strana získala mandát, což se stává velmi zřídka. Vůbec nejlépe dopadli krnovští patrioti. 2. příčka patří hnutí ANO a třetí komunistům</w:t>
      </w:r>
    </w:p>
    <w:p>
      <w:pPr/>
      <w:r>
        <w:rPr>
          <w:b w:val="1"/>
          <w:bCs w:val="1"/>
        </w:rPr>
        <w:t xml:space="preserve">“</w:t>
      </w:r>
      <w:r>
        <w:rPr/>
        <w:t xml:space="preserve">Tak samozřejmě radost máme, i druhé místo je velmi příjemné. Uvidíme, jak se poskládá koalice. Ono ne vždy první znamená tu výhru,” říká Jan Krkoška, volební lídr</w:t>
      </w:r>
    </w:p>
    <w:p>
      <w:pPr/>
      <w:r>
        <w:rPr/>
        <w:t xml:space="preserve">V Bruntále na plné čáře zvítězilo sdružení Bruntál 2018, které obhájilo vítězství z minulých komunálních voleb, O polovinu méně mandátů, celkem 5 získalo ANO a třetí skončilo se 3 mandáty SPD.</w:t>
      </w:r>
    </w:p>
    <w:p>
      <w:pPr/>
      <w:r>
        <w:rPr/>
        <w:t xml:space="preserve">Jsem rád, že samotná kampaň už skončila, protože mám pocit, že oproti minulým volbám je v komunální sféře čím dál více hrubosti a mám obavu, že to negativně působí i na voliče,” uvádí Petr Rys, volební lídr</w:t>
      </w:r>
    </w:p>
    <w:p>
      <w:pPr/>
      <w:r>
        <w:rPr/>
        <w:t xml:space="preserve">Strany teď čeká dlouhé vyjednávání o koalicích. Jak to dopadne, to se od nás dozvíte v dalších dnech.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283/vysledky-komunalnich-voleb-v-bruntale-a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2026-04-06T00:07:04+02:00</dcterms:created>
  <dcterms:modified xsi:type="dcterms:W3CDTF">2026-04-06T00:07:04+02:00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