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Republikové finále atletického čtyřboje v Opavě</w:t>
      </w:r>
    </w:p>
    <w:p>
      <w:pPr/>
      <w:r>
        <w:rPr/>
        <w:t xml:space="preserve">DoOpavy se sjela nejlepší družstva z každého krajev republice.  Slezskámetropole hostila atletický čtyřboj žáků a žákyň už po 5.v jeho  dvaadvacetileté historii. Závododstartoval na Tyršově stadionu sprint chlapců na 50 metrů.   </w:t>
      </w:r>
    </w:p>
    <w:p>
      <w:pPr/>
      <w:r>
        <w:rPr/>
        <w:t xml:space="preserve">Pětičlennádružstva chlapců a dívek soutěžila v běhu na 60 metrů adále ve vytrvalostním běhu. Další dvě disciplíny si mohliatleti zvolit. Soutěžit mohli ve skoku do dálky či do výšky  apak také v hodu míčkem nebo koulí. Zajednotlivé disciplíny se snažili získat co nejvíce bodů.   „Určitětady jsou izávodníci, kteří dosahují individuálních výkonů přímo na  Mistrovství ČR v atletice. Takže jsou to vlastně „malí profesionálové“, kteřípředvádějí skvělé výkony,“ komentoval účast ředitel závodu Jan Škrabal.  </w:t>
      </w:r>
    </w:p>
    <w:p>
      <w:pPr/>
      <w:r>
        <w:rPr/>
        <w:t xml:space="preserve">Bojatletických talentů z celé republiky  sledovala také bývaláčeskoslovenská reprezentantka v běhu na lyžích Květa Jeriová Pecková. Do Opavypřijela jako předsedkyně Českého klubu fair play:    </w:t>
      </w:r>
    </w:p>
    <w:p>
      <w:pPr/>
      <w:r>
        <w:rPr/>
        <w:t xml:space="preserve">„Takjako  sport vychovává k tomu,aby měli lepší fyzickévýkony, tak respektování pravidel je učí, že všechno má řád.Dnes to jsoupravidla ve sportu, v životě to jsou třeba zákony.“    Mezichlapci obhájili loňské první místo domácí závodníci zopavské Základní školy Englišova. Nejlepším dívčímdružstvem byl tým ze Základní školy Emila Zátopka v Kopřivnici.Domácímu družstvu děvčat zůstala se 4. místem bramborovámedaile.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356/republikove-finale-atletickeho-ctyrboj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2026-06-28T03:06:30+02:00</dcterms:created>
  <dcterms:modified xsi:type="dcterms:W3CDTF">2026-06-28T03:06:30+02:00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