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22.10.2018, 15:53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​Koalice v Opavě se dohodla na spolupráci</w:t></w:r></w:p><w:p><w:pPr/><w:r><w:rPr/><w:t xml:space="preserve">Opavskézastupitelstvo bude čítat 10 volebních subjektů. Z toho pětjich tvoří koalici. Hnutí ANO, povolalo ke spolupráci takéPiráty, Občany městských částí Opavy, Zelenou pro Opavu a KDU-ČSL. S výjimkou posledně jmenované strany všichni dřívepůsobili v opozici.Jasný je už i adept na primátora. Budejím dvojka z kandidátky vítězného hnutí ANO.  </w:t></w:r></w:p><w:p><w:pPr/><w:r><w:rPr/><w:t xml:space="preserve">„Jási nemyslím, že musíme naskočit a hned něco měnit. Chceme sepodívat a zmapovat si, jak funguje magistrát, jaké jsou tamnastavené procesy. Nejprve si vše zanalyzovat. Teprve potom dělatdalší kroky," říká kandidát na primátora Tomáš Navrátil (ANO). </w:t></w:r></w:p><w:p><w:pPr/><w:r><w:rPr/><w:t xml:space="preserve">Anosi podrží ještě jeden post náměstka primátora pro IgoraHendrycha. Další by mohli obsadit křesťanský demokrat MichalJedlička a pak také Hana Brňáková z Pirátské strany.  „Chceme,aby ve strategickém rozhodování nerozhodovala jen těsná většinanapůl informovaných zastupitelů, ale aby měli i občané právo aprostor se vyjádřit coa jak ve městě chtějí,“ usiluje o prosazování transparentnosti na radnici Brňáková. </w:t></w:r></w:p><w:p><w:pPr/><w:r><w:rPr/><w:t xml:space="preserve">V novémvolební období chtějí být více slyšet také představiteléhnutí Občané městských částí Opavy.  „Jsmevlastně jejich vysunutý tým do vedení města. Chceme býtnápomocni městu  a říkáme: I my jsem Opava!“ dodává Miroslav Kořistka  lídr kandidátky Občané městských částí Opavy.</w:t></w:r></w:p><w:p><w:pPr/><w:hyperlink r:id="rId9" w:history="1"><w:r><w:rPr/><w:t xml:space="preserve"></w:t></w:r></w:hyperlink><w:r><w:rPr/><w:t xml:space="preserve">Koalice  má nyní 22 z 39 křesel opavského zastupitelstva.Překvapivě v ní chybí občanští demokraté, kteří vevolbách skončili s 6 mandáty hned druzí.</w:t></w:r></w:p><w:p><w:pPr/><w:r><w:rPr/><w:t xml:space="preserve"> „Neníto příjemné, chtěli jsme pracovat pro naše město a voliče. Alekoalice se poskládala jinak a musíme to brát jako realitu,“ komentuje situaci  Marek Veselý z ODS.  </w:t></w:r></w:p><w:p><w:pPr/><w:r><w:rPr/><w:t xml:space="preserve">Naustavujícím zasedání se zastupitelé musí sejít nejpozději 5.listopadu. Nejdůležitějším úkolem bude sestavit rozpočet pronásledující rok. Nově vzniklá koalice bude chtít prioritněřešit projekt stavby nového bazénu, areál Dukelských kasárennebo prodej opavského fotbalu.</w:t></w:r></w:p><w:p><w:pPr/><w:r><w:rPr><w:b w:val="1"/><w:bCs w:val="1"/></w:rPr><w:t xml:space="preserve">ZASTUPITELSTVOMĚSTA OPAVY – 39 členů </w:t></w:r></w:p><w:p><w:pPr/><w:r><w:rPr/><w:t xml:space="preserve">Koalice                                                         počet mandátů</w:t></w:r></w:p><w:p><w:pPr/><w:r><w:rPr/><w:t xml:space="preserve">ANO                                                                          10  </w:t></w:r></w:p><w:p><w:pPr/><w:r><w:rPr/><w:t xml:space="preserve">Piráti& Opavané                                                    5 </w:t></w:r></w:p><w:p><w:pPr/><w:r><w:rPr/><w:t xml:space="preserve">Občanéměstských částí Opavy                            3                                                       </w:t></w:r></w:p><w:p><w:pPr/><w:r><w:rPr/><w:t xml:space="preserve">KDU-ČSL                                                                   2</w:t></w:r></w:p><w:p><w:pPr/><w:r><w:rPr/><w:t xml:space="preserve">Zelenápro Opavu, SZ a NK                                    2                                                                                                                   </w:t></w:r></w:p><w:p><w:pPr/><w:r><w:rPr/><w:t xml:space="preserve">                                                          -----------------------</w:t></w:r></w:p><w:p><w:pPr/><w:r><w:rPr/><w:t xml:space="preserve">CELKEM                                                  22 mandátů</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4409/koalice-v-opave-se-dohodla-na-spolupraci"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2026-06-25T06:58:58+02:00</dcterms:created>
  <dcterms:modified xsi:type="dcterms:W3CDTF">2026-06-25T06:58:58+02:00</dcterms:modified>
</cp:coreProperties>
</file>

<file path=docProps/custom.xml><?xml version="1.0" encoding="utf-8"?>
<Properties xmlns="http://schemas.openxmlformats.org/officeDocument/2006/custom-properties" xmlns:vt="http://schemas.openxmlformats.org/officeDocument/2006/docPropsVTypes"/>
</file>