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pokvete celý rok</w:t>
      </w:r>
    </w:p>
    <w:p>
      <w:pPr/>
      <w:r>
        <w:rPr/>
        <w:t xml:space="preserve">“Ještě před měsícem tady byly letničky, které se každoročně vysazovaly na jaře a byly pouze do podzimu. Proto se řeší trvalkový záhon, který je celoroční a pěkný bude hned brzy z jara,” říká Martina Kittnerová, Technické služby Moravská Ostrava a Přívoz.  To tady rozkvete škála oblíbených cibulovin jako jsou narcisy, tulipány, okrasné česneky a krokusy. Další vlnu barevných květů poskytnou v pozdějších měsících pivoňky, třapatky a mateřídoušky, v celkovém počtu 15 tisíc kusů. Podobně rozkvetlé záhony Ostravanům přináší radost už v ulici Mlýnská, Nádražní a před radnicí centrálního obvodu. </w:t>
      </w:r>
    </w:p>
    <w:p>
      <w:pPr/>
      <w:r>
        <w:rPr/>
        <w:t xml:space="preserve">A rozkvetlá Ostrava se líbí i kolemjdoucím.  “Líbí se mi to, je to barevné tady,” říká žena, která odpočívá v Komenského sadech na lavičce. A přitaká jí i maminka s kočárkem: “Jo, to je takové hezké, podporuji to, je to takové hezčí, když se tady procházím s kočárkem a jsou kolem nás kytky.”</w:t>
      </w:r>
    </w:p>
    <w:p>
      <w:pPr/>
      <w:r>
        <w:rPr/>
        <w:t xml:space="preserve">“V Komenského sadech jsou udržovány i stromy, co se týká ořezu suchých větví, jsou průběžně sledovány, jak se zhoršuje jejich stav atd.,” doplnila M. Kittová z technických služeb. </w:t>
      </w:r>
    </w:p>
    <w:p>
      <w:pPr/>
      <w:r>
        <w:rPr/>
        <w:t xml:space="preserve">Aktuálně se pracovníci technických služeb zaměřují na průběžný úklid listí, to je v těchto dnech až sisyfovská práce.V dalších týdnech už budou přemýšlet o adventní výzdobě a za pár dní si pojedou do Starých Hamrů pro vánoční strom. Ten bude tradičně umístěn na náměstí Svatopluka Čecha.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4462/centrum-ostravy-pokvet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2026-06-18T05:21:46+02:00</dcterms:created>
  <dcterms:modified xsi:type="dcterms:W3CDTF">2026-06-18T05:21:46+02:00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