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se opravuje veřejné prostranství</w:t>
      </w:r>
    </w:p>
    <w:p>
      <w:pPr/>
      <w:r>
        <w:rPr/>
        <w:t xml:space="preserve">V Karviné-Hranicích běží naplno práce, které výrazně změní tuto lokalitu. </w:t>
      </w:r>
    </w:p>
    <w:p>
      <w:pPr/>
      <w:r>
        <w:rPr/>
        <w:t xml:space="preserve">"Čekali jsme na rekonstrukci, kterou prováděla Veolia. Ta byla v létě a na základě toho jsme začali připravovat rekonstrukci chodníku a navazuje na to i náměstí Permonu a začne se rekonstruovat," popsal chystanou změnu primátor Karviné Jan Wolf. 29</w:t>
      </w:r>
    </w:p>
    <w:p>
      <w:pPr/>
      <w:r>
        <w:rPr/>
        <w:t xml:space="preserve">Chodník  bude nově rozdělený na dvě části, pro pěší a cyklisty. Opraven bude od ulice bratranců Veverkových až po kruhový objezd u bývalého OSP. Počítá se s jeho opravou až na ulici Slovenskou kolem obchodního centra.</w:t>
      </w:r>
    </w:p>
    <w:p>
      <w:pPr/>
      <w:r>
        <w:rPr/>
        <w:t xml:space="preserve">"Chodníčky a celé prostranství řešíme i bezbariérově tak, aby bylo vždy možno se dostat do všech lokalit, i když to nebude napřímo, objede se třeba budova, všude se dostanou i lidé, kteří jsou pohybově indisponovaní," vysvětlila Helena Bogoczová, vedoucí odboru majetkového MMK.</w:t>
      </w:r>
    </w:p>
    <w:p>
      <w:pPr/>
      <w:r>
        <w:rPr/>
        <w:t xml:space="preserve">Na jaře budou práce pokračovat, dodělá se zbývající část chodníku a cyklostezky a začne se také vybudováním nového parkoviště kousek od ulice Slovenská. Největší změnou projde náměstíčko u Permonu. </w:t>
      </w:r>
    </w:p>
    <w:p>
      <w:pPr/>
      <w:r>
        <w:rPr/>
        <w:t xml:space="preserve">"Na tom náměstíčku bude nové veřejné osvětlení, odpadkové koše, lavičky, bude opravena celá plocha náměstí, zůstanou tam dva prodejní stánky a tržiště jako také tam nebude," dodala Bogoczová.</w:t>
      </w:r>
    </w:p>
    <w:p>
      <w:pPr/>
      <w:r>
        <w:rPr/>
        <w:t xml:space="preserve">Město se také na opravy a rekonstrukce veřejných prostranství snaží hledat i externí dotační zdroje.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614/v-karvinehranicich-se-opravuje-verejn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2026-06-29T11:57:16+02:00</dcterms:created>
  <dcterms:modified xsi:type="dcterms:W3CDTF">2026-06-29T11:57:16+02:00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