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elektronická informační tabule</w:t>
      </w:r>
    </w:p>
    <w:p>
      <w:pPr/>
      <w:r>
        <w:rPr/>
        <w:t xml:space="preserve">Programi usnesení zastupitelstva obce, záměry prodeje majetku, oznámenío exekuci či přidělení dotací – to je jen zlomek informací,které musí obecní úřad zveřejňovat tak, aby se k nimobčané mohli kdykoliv dostat. Některá sdělení mohou býtvyvěšena jen  pár dní, jiné třeba i roky.</w:t>
      </w:r>
    </w:p>
    <w:p>
      <w:pPr/>
      <w:r>
        <w:rPr/>
        <w:t xml:space="preserve">„Některésmlouvy, bohužel musí viset býtzveřejněny i tři roky. To jsou tysmlouvy o dotacích. Ostatnímateriál stačí 15 dnů,“ říkáAnna Fialová z Obecního úřadu v Ludgeřovicích.</w:t>
      </w:r>
    </w:p>
    <w:p>
      <w:pPr/>
      <w:r>
        <w:rPr/>
        <w:t xml:space="preserve">Dosudk tomu sloužily vývěsní tabule vedle obecního úřadu.Během posledních let ale informací, které tady musely býtumístěny, přibývalo.</w:t>
      </w:r>
    </w:p>
    <w:p>
      <w:pPr/>
      <w:r>
        <w:rPr/>
        <w:t xml:space="preserve">„Úřednídesky, které jsme provozovali venku, a kde jsme dosud zveřejňovalidokumenty v papírové podobě, přestaly svou kapacitou stačit.Proto jsme uvažovali o náhradním řešení,“ vysvětlujetajemník ludgeřovického obecního úřadu JindřichHudeček.</w:t>
      </w:r>
    </w:p>
    <w:p>
      <w:pPr/>
      <w:r>
        <w:rPr/>
        <w:t xml:space="preserve">Tatoelektronická informační tabule u vstupu do obecního úřadu teďslouží jako úřední deska a zároveň zde mohou občané sledovat webové stránky obce. Několika dotyky si tady mohou lidé najítco je zajímá. Na rozdíl od původních papírových dokumentů,které byly často špatně čitelné, je tady možné si nastavitoptimální velikost písma.</w:t>
      </w:r>
    </w:p>
    <w:p>
      <w:pPr/>
      <w:r>
        <w:rPr/>
        <w:t xml:space="preserve">„Naté nové elektronické úřední desce si to může každý zvětšitbez ohledu na to, zda vidí či nevidí dobře a pohodlně si to tampřečíst,“ říká Hudeček.</w:t>
      </w:r>
    </w:p>
    <w:p>
      <w:pPr/>
      <w:r>
        <w:rPr/>
        <w:t xml:space="preserve">Potřebnédokumenty sem mohou úředníci vkládat přímo ze svých počítačův kanceláři. Tuto informační tabuli obec pořídilaz evropských dotací za 2,2 miliony korun. Ještě předtímale musela proběhnout rekonstrukcedatové sítě v budově OÚ.Součástí projektu byl i nový docházkový systém proúředníky, takésystém evidence úředních dokumentů anový server.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4896/nova-elektronicka-informac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2026-04-14T12:27:15+02:00</dcterms:created>
  <dcterms:modified xsi:type="dcterms:W3CDTF">2026-04-14T12:27:15+02:00</dcterms:modified>
</cp:coreProperties>
</file>

<file path=docProps/custom.xml><?xml version="1.0" encoding="utf-8"?>
<Properties xmlns="http://schemas.openxmlformats.org/officeDocument/2006/custom-properties" xmlns:vt="http://schemas.openxmlformats.org/officeDocument/2006/docPropsVTypes"/>
</file>