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pomůže zklidnit dopravu ve Frýdku-Místku</w:t>
      </w:r>
    </w:p>
    <w:p>
      <w:pPr/>
      <w:r>
        <w:rPr/>
        <w:t xml:space="preserve">Vedení Frýdku-Místku dlouho zvažovalo, zda pořídit přístroj na měření rychlosti, který by umravnil některé hazardéry s lidskými životy. Protože se ale v některých lokalitách situace s řidiči naprosto ignorujícími rychlostní omezení stále zhoršuje, rada města nyní konečně schválila nákup radaru, aby se nebezpečný trend podařilo zvrátit.</w:t>
      </w:r>
    </w:p>
    <w:p>
      <w:pPr/>
      <w:r>
        <w:rPr/>
        <w:t xml:space="preserve">“Chceme to dělat takovým způsobem, že dáme dopředu vědět, kde budeme měřit, a v průběhu dne pak to měření proběhne. Záměrem města je zregulovat a zpomalit dopravu. Chceme, ať to působí preventivně, a řidiči, ne ať platí pokuty, ale ať se chovají na silnicích slušně,” řekl náměstek primátora Frýdku-Místku Karel Deutscher.</w:t>
      </w:r>
    </w:p>
    <w:p>
      <w:pPr/>
      <w:r>
        <w:rPr/>
        <w:t xml:space="preserve">Nový radar je uživatelsky jednoduchý, skladný a mobilní.</w:t>
      </w:r>
    </w:p>
    <w:p>
      <w:pPr/>
      <w:r>
        <w:rPr/>
        <w:t xml:space="preserve">“Tento laserový rychloměr umožňuje automaticky zaměřovat snímaný objekt. pořizuje jak snímek, tak videosekvenci. Váží 1, 6 kilo, takže může být použitý v rukách i na stojanu. Může měřit rychlost ze vzdálenosti až 600 metrů za jakéhokoliv počasí, za deště, i v noci,” popsal ředitel MP F-M Ivo Kališ</w:t>
      </w:r>
    </w:p>
    <w:p>
      <w:pPr/>
      <w:r>
        <w:rPr/>
        <w:t xml:space="preserve">Městská policie bude měřit hlavně v těch místech, kde řidiči nejčastěji porušují povolenou rychlost. Spolupracovat budou i s policií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923/radar-pomuze-zklidnit-doprav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