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28.12.2018,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 nagroda dla autorów "Starej fotografii"</w:t>
      </w:r>
    </w:p>
    <w:p>
      <w:pPr/>
      <w:r>
        <w:rPr/>
        <w:t xml:space="preserve">Michał Seweryński, przewodniczący jury (ogłoszenie wyników): Pierwszą a więc najwyższą nagrodę przyznano pani Otylii Tobole i panu Jiříemu Brzósce za reportaż filmowy pt. „Stara fotografia”, wyemitowany w telewizji Polar Ostrawa. Jury wysoko oceniło reportaż filmowy o Polakach na Śląsku Cieszyńskim.  </w:t>
      </w:r>
    </w:p>
    <w:p>
      <w:pPr/>
      <w:r>
        <w:rPr/>
        <w:t xml:space="preserve">Stanisław Karczewski, marszałek Senatu RP: „Poprosiliśmy w naszym konkursie o to, żeby dziennikarze, pisali, jaka jest pamięć Polaków mieszkających zagranicą o odzyskaniu pzez Polskę niepodległości. Prace bardzo różnorodne, różne w treści i różne w formie pokazały, że temat jest żywy, że dziennikarstwo polonijne funkcjonuje, jest bardzo aktywne.  Na tegoroczną, piętnastą już edycję konkursu wpłynęło 28 prac z Litwy, Ukrainy, Niemiec, Austrii, Czech, Stanów Zjednoczonych i Polski. Oceniało je jury pod przewodnictwem wicemarszałka Senatu.</w:t>
      </w:r>
    </w:p>
    <w:p>
      <w:pPr/>
      <w:r>
        <w:rPr/>
        <w:t xml:space="preserve">Michał Seweryński, wicemarszałek Senatu: W jury byli fachowi dziennikarze prasowi, radiowi i telewizyjni. Oni najlepiej się na tym wszystkim znają. Pozostałe osoby oceniały to z punktu widzenia historycznego, polonijnego, patriotycznego, politycznego.</w:t>
      </w:r>
    </w:p>
    <w:p>
      <w:pPr/>
      <w:r>
        <w:rPr/>
        <w:t xml:space="preserve">Wojciech Kazimierczak, członek jury, PAP: „Ja powiem taką rekomendację, którą przedstawiłem podczas obrad jury. Powiedziałem, że jestem z Podlasia i mało znałem historię Zaolzia do tej pory. Natomiast tego reportażu, pierwszego miejsca dla tego reportażu, będę bronił, jak niepodległości. No i nie musiałem za bardzo bronić, bo reportaż sam się obronił. Rewelacyjny pomysł spięcia taką klamrą tematyczną dwu zdjęć, jednego sprzed stu lat, drugiego aktualnego. I wplecenie w tę przestrzeń czasową mnóstwa wydarzeń historycznych, które są żywo wspominane przez ludzi, którzy pamiętają swoich krewnych, którzy brali udział w tych wydarzeniach historycznych, począwszy od legionów, potem walka o polskość tych ziem, no i czasy współczesne, z których widać, że ta polskość tam się obroniła. A narody świetnie współżyją. I o to chodzi, to jest ta malutka historia, która powinna świecić przykładem dla wielkiej historii całej Polski.</w:t>
      </w:r>
    </w:p>
    <w:p>
      <w:pPr/>
      <w:r>
        <w:rPr/>
        <w:t xml:space="preserve">Nasz nagrodzony film można obejrzeć na stronie </w:t>
      </w:r>
      <w:hyperlink r:id="rId9" w:history="1">
        <w:r>
          <w:rPr/>
          <w:t xml:space="preserve">www.polar.cz</w:t>
        </w:r>
      </w:hyperlink>
      <w:r>
        <w:rPr/>
        <w:t xml:space="preserve"> - po wpisaniu w wyszukiwarkę w prawym górnym rogu nazwy Stara fotografia.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66/pierwsza-nagroda-dla-autorow-starej-fotografii" TargetMode="External"/><Relationship Id="rId9" Type="http://schemas.openxmlformats.org/officeDocument/2006/relationships/hyperlink" Target="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2026-04-11T12:51:45+02:00</dcterms:created>
  <dcterms:modified xsi:type="dcterms:W3CDTF">2026-04-11T12:51:45+02:00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