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Volání o pomoc vyslyšeli hasiči v téměř 2 300 případech</w:t>
      </w:r>
    </w:p>
    <w:p>
      <w:pPr/>
      <w:r>
        <w:rPr/>
        <w:t xml:space="preserve">Přesně 2 287 museli v loňském roce hasiči z novojičínského územního odboru reagovat na volání o pomoc a vyrazili do terénu. Z toho 1 541 zásahů bylo akutních. Hasiče tradičně nejvíce zaměstnávaly výjezdy technického typu, kterých bylo 841. </w:t>
      </w:r>
    </w:p>
    <w:p>
      <w:pPr/>
      <w:r>
        <w:rPr/>
        <w:t xml:space="preserve">“Dále potom jednotky zasahovaly u 189 požárů, 262 dopravních nehod a v celkem 96 případech se jednalo o likvidaci úniku nebezpečné chemické látky,” vyjmenoval Petr Adamus, ředitel ÚO HZS Nový Jičín. </w:t>
      </w:r>
    </w:p>
    <w:p>
      <w:pPr/>
      <w:r>
        <w:rPr/>
        <w:t xml:space="preserve">V souvislosti s požáry vznikla v loňském roce škoda za téměř 25 milionů korun, hasiči svým zásahem uchránily majetek za zhruba 205 milionů. </w:t>
      </w:r>
    </w:p>
    <w:p>
      <w:pPr/>
      <w:r>
        <w:rPr/>
        <w:t xml:space="preserve">“Bohužel v souvislost s požáry zemřely dvě osoby, 22 osob bylo zraněno a jednotky při svém zásahu zachránili 14 osob a dalších 20 osob bylo evakuováno,” uvedl ředitel novojičínských hasičů. Stále v paměti má Petr Adamus zákrok, který absolvovali hasiči v roce 2018 hned 7. února, kdy z důvodu technické závady na elektrospotřebiči hořela výrobní hala v Bordovicích. Na místě bojovalo s ohněm devět hasičských jednotek.  </w:t>
      </w:r>
    </w:p>
    <w:p>
      <w:pPr/>
      <w:r>
        <w:rPr/>
        <w:t xml:space="preserve">“Dalším složitějším zásahem byla dopravní nehoda na D1, kde došlo k nehodě dvou nákladních a dvou osobních vozidel. V souvislosti s dopravní nehodou  došlo také k požáru vozidel. Škoda byla vyčíslena 3 miliony 230 tisíc korun, uchráněné hodnoty 2 miliony 300 tisíc korun. Zasahovalo zde 8 jednotek požární ochrany,” připomněl Petr Adamus. Ve druhém pololetí byl nejzávažnější událostí požár rodinného domu ve Fulneku. Hořet zde začalo z důvodu závady na elektroinstalaci po úderu blesku.</w:t>
      </w:r>
    </w:p>
    <w:p>
      <w:pPr/>
      <w:r>
        <w:rPr/>
        <w:t xml:space="preserve">A právě informovanost lidí o tom, jak nebezpečí požárů předcházet, je hlavním obsahem preventivního programu hasičů s názvem Hasík. Instruktoři začínají s přednáškami už u dětí ve 2. a 6. třídách základních školách. Celkem si rady hasičů v loňském roce vyslechlo 2 300 novojičínských školáků.</w:t>
      </w:r>
    </w:p>
    <w:p>
      <w:pPr/>
      <w:r>
        <w:rPr/>
        <w:t xml:space="preserve">“Taktéž jsem své přednášky zaměřili na seniory, kde byla připravena přednáška na téma Správné chování při mimořádné události a takto bylo proškoleno téměř 260 seniorů,” zdůraznil Petr Adamus. </w:t>
      </w:r>
    </w:p>
    <w:p>
      <w:pPr/>
      <w:r>
        <w:rPr/>
        <w:t xml:space="preserve">Hasiči také zvou děti na exkurze do svých stanic a v rámci Dne otevřených dveří je zpřístupňují i další veřejnosti. Na letošní rok pak připravují ve spolupráci s městem velkou prezentační akci na Masarykově náměstí, a to 10. května. Uplyne totiž 50 let od založení zdejší profesionální jednotky. Součástí ukázek hasičské techniky a dynamických zásahů bude výstava fotografií, mapujících historii i současnost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42/volani-o-pomoc-vyslyseli-hasici-v-temer-2-300-pri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2026-07-06T13:32:52+02:00</dcterms:created>
  <dcterms:modified xsi:type="dcterms:W3CDTF">2026-07-06T13:32:52+02:00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