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29.1.2019,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Předměstí Opavy na starých fotografiích</w:t>
      </w:r>
    </w:p>
    <w:p>
      <w:pPr/>
      <w:r>
        <w:rPr/>
        <w:t xml:space="preserve">PedagogInstitutu tvůrčí fotografie Slezské univerzity Jiří Siostrzoneka sběratel Rudolf Dybowicz tvoří osvědčený tandem. Za seboumají mnohaletouspolupráci na výstavách i publikacích. Kniha s názvemZmizelá poezie opavských předměstí Jaktaře, Kateřinek aKylešovic je třetí v pořadí. Ty  předešlé sevěnovaly centru města. </w:t>
      </w:r>
    </w:p>
    <w:p>
      <w:pPr/>
      <w:r>
        <w:rPr/>
        <w:t xml:space="preserve">„Periferieje nejnáchylnější ke změnám.Protože vždycky, když se začneněkde stvět, tak se zbourá okraj města. To se stalo i v případěKylešovic a Kateřinek, které radikálně změnily svojiarchitekturu,“ vysvětluje  témapublikace jeden z autorů JiříSiostrzonek.</w:t>
      </w:r>
    </w:p>
    <w:p>
      <w:pPr/>
      <w:r>
        <w:rPr/>
        <w:t xml:space="preserve">Nasnímcích je zachycený také běžný život: dovádění na dnesuž neexistujícím koupališti v Kylešovicích, rybaření nařece Opavě v Kateřinkách nebo zde najdete  fotografiez jaktařské školy. </w:t>
      </w:r>
    </w:p>
    <w:p>
      <w:pPr/>
      <w:r>
        <w:rPr/>
        <w:t xml:space="preserve">„Jáse chci podívat hlavně na ta místa, kterási pamatujuz doby,když jsem byl malý kluk,“ řeklnám jeden z návštěvníků výstavy.</w:t>
      </w:r>
    </w:p>
    <w:p>
      <w:pPr/>
      <w:r>
        <w:rPr/>
        <w:t xml:space="preserve">Knihačítá na 200 fotografií, na výstavě jich můžeme vidět jenmalou část. Většina z nich pochází ze sbírek milovníkaopavskéhistorie Rudolfa Dybowicze. </w:t>
      </w:r>
    </w:p>
    <w:p>
      <w:pPr/>
      <w:r>
        <w:rPr/>
        <w:t xml:space="preserve">„Poskládatty snímky dohromady bylo složité,protože se zachovalo velice málo fotek. A ty jsou vzácné. Atak jsme hledali achodili ještě i po pamětnících,“ popisujesběratel RudolfDybowicz, kterýfotografie pro publikaci zapůjčil.</w:t>
      </w:r>
    </w:p>
    <w:p>
      <w:pPr/>
      <w:r>
        <w:rPr/>
        <w:t xml:space="preserve">Knihamohla vyjít také díky finanční podpoře Moravskoslezskéhokraje.</w:t>
      </w:r>
    </w:p>
    <w:p>
      <w:pPr/>
      <w:r>
        <w:rPr/>
        <w:t xml:space="preserve">„Jávěřím, že tak, jako se líbily dva předchozí díly, tak tentřetí díl dokreslí celkovou atmosféru Opavy,“ doplnilJaroslavKania, náměstek hejtmana Moravskoslezského kraje.</w:t>
      </w:r>
    </w:p>
    <w:p>
      <w:pPr/>
      <w:r>
        <w:rPr/>
        <w:t xml:space="preserve">Milovnícihistorie i pamětníci si mohou knihu zakoupit ve sběratelskémkrámku Rudolfa Dybowicze.</w:t>
      </w:r>
    </w:p>
    <w:p>
      <w:pPr/>
      <w:hyperlink r:id="rId9" w:history="1">
        <w:r>
          <w:rPr/>
          <w:t xml:space="preserve"/>
        </w:r>
      </w:hyperlink>
      <w:r>
        <w:rPr/>
        <w:t xml:space="preserve">Přestože na stránkách nově vydanéknihy teprve zaschla tiskařská barva, její autoři užplánují vydání další:tentokrát se bude věnovat životu podél řeky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204/predmesti-opavy-na-starych-fotografiich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2026-06-30T15:04:14+02:00</dcterms:created>
  <dcterms:modified xsi:type="dcterms:W3CDTF">2026-06-30T15:04:14+02:00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