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Trolejbusová trať se neprodlouží</w:t>
      </w:r>
    </w:p>
    <w:p>
      <w:pPr/>
      <w:r>
        <w:rPr/>
        <w:t xml:space="preserve">Trolejbusyspojily Kylešovice s centrem Opavy v 80. letech. V tédobě zde vznikla také provizorní točnas tím, že by se trať měla prodloužit. V úvahutaké přicházela varianta, že trať povede až do Hradce nadMoravicí. K tomu ale nedošlo.</w:t>
      </w:r>
    </w:p>
    <w:p>
      <w:pPr/>
      <w:hyperlink r:id="rId9" w:history="1">
        <w:r>
          <w:rPr/>
          <w:t xml:space="preserve"/>
        </w:r>
      </w:hyperlink>
      <w:r>
        <w:rPr/>
        <w:t xml:space="preserve">„Jedním z důvodů zrušení záměrubyla absence měnírny chybějící napájecí soustava. Ataké nedokončená výstavba v dané oblasti,“ vysvětlilLiborHinčica, šéfredaktor časopisu Československý dopravák.</w:t>
      </w:r>
    </w:p>
    <w:p>
      <w:pPr/>
      <w:r>
        <w:rPr/>
        <w:t xml:space="preserve">Znovuse projekt oprášil po téměř 40 letech s tím, že bystávající trakční vedení bylo prodlouženo. A to o 1400 m.Úpravuelektrického proudu měla zajišťovat nová měnírna. Přestožese podařilo prostředky na realizaci získat v rámcievropských dotací,  vedení podniku od tohoto záměru ustoupilo. </w:t>
      </w:r>
    </w:p>
    <w:p>
      <w:pPr/>
      <w:r>
        <w:rPr/>
        <w:t xml:space="preserve">„Tyinvestiční prostředky by nebyly smysluplně vynaloženy, protožemáme parciální </w:t>
      </w:r>
    </w:p>
    <w:p>
      <w:pPr/>
      <w:r>
        <w:rPr/>
        <w:t xml:space="preserve">trolejbusy,tzn. s baterií, které mimotroleje dojedou 8 km,“ zdůvodnilrozhodnutí  předsedapředstavenstva Vladimír Schreier</w:t>
      </w:r>
    </w:p>
    <w:p>
      <w:pPr/>
      <w:r>
        <w:rPr/>
        <w:t xml:space="preserve">10takovýchto vozů brázdí ulice Opavy od loňského podzimu. Opavskýdopravní podnik je začal používat jako jeden z prvníchv republice. Nasazeny jsou na linkách, které nevedou zcela podtrakčním vedením. Že by se jejich trasa ještě prodloužila –to se zatím neplánuje.</w:t>
      </w:r>
    </w:p>
    <w:p>
      <w:pPr/>
      <w:r>
        <w:rPr/>
        <w:t xml:space="preserve">„Trolejbusovádoprava je nákladnější. Jednak co se týče investičníchnákladů na vybudování trakce, pomocných a napájecích provozů.A paktakéúdržba, vysvětlilPavelBeran, který se stará v MDPO o majetek.</w:t>
      </w:r>
    </w:p>
    <w:p>
      <w:pPr/>
      <w:r>
        <w:rPr/>
        <w:t xml:space="preserve"> Vedení města změnyv přepravě po městě plánuje.Zatím je ale nekonkretizovalo:</w:t>
      </w:r>
    </w:p>
    <w:p>
      <w:pPr/>
      <w:r>
        <w:rPr/>
        <w:t xml:space="preserve">„Plánujeme optimalizaci dopravy. Dnes natom vedení společnosti intenzivně pracuje,“ nechalse slyšet primátor Opavy Tomáš Navrátil (ANO).</w:t>
      </w:r>
    </w:p>
    <w:p>
      <w:pPr/>
      <w:r>
        <w:rPr/>
        <w:t xml:space="preserve">Postupnáobnova vozového parku dopravního podniku probíhá od roku 2003. </w:t>
      </w:r>
    </w:p>
    <w:p>
      <w:pPr/>
      <w:r>
        <w:rPr/>
        <w:t xml:space="preserve">Většinatrolejbusů a autobusů je bezbariérová. A také ekologická:polovina autobusů je poháněna stlačeným zemním plynem.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491/trolejbusova-trat-se-neprodlouz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2026-07-01T20:18:51+02:00</dcterms:created>
  <dcterms:modified xsi:type="dcterms:W3CDTF">2026-07-01T20:18:51+02:00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