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20.3.2019, 15:45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Matka zachytila pád své dcery, mohly za to drogy</w:t></w:r></w:p><w:p><w:pPr/><w:r><w:rPr/><w:t xml:space="preserve"> 14panelů, 14 zastavení.Když je začnete číst, musíte vytrvat až do konce. Své pocityzde zaznamenala během sedmi let žena, jejíž dcera začala brátdrogy. Tuto smutnou životní kapitolu zachytila nejen slovy, aletaké fotografiemi. Ty dokumentovaly, jak se z  krásné,bezproblémové dívky se stala závislá troska. </w:t></w:r></w:p><w:p><w:pPr/><w:r><w:rPr/><w:t xml:space="preserve">„Jetam opravdu ten začátek, kdy se to dozvěděla.Byla překvapená,nevěděla, jak to poznat, kde udělala chybu,“ říkákoordinátorka týmu pro mládež Probační a mediační služby ČREva Holubová.</w:t></w:r></w:p><w:p><w:pPr/><w:r><w:rPr/><w:t xml:space="preserve">Problémyzačaly po nástupu dívky na střední školu. Neomluvené absence,žloutenka a kvůli prodeji drog také vězení – takový příběhvýstavní panely vypráví.  Ale nejen to: jsou zde také rady,které instituce dokáží se závislostí na drogách poradit.Přestože výstava zmiňuje omamné látky, přece jen mezizávislostmi převažuje alkohol. A pak také kurzovní sázení.</w:t></w:r></w:p><w:p><w:pPr/><w:hyperlink r:id="rId9" w:history="1"><w:r><w:rPr/><w:t xml:space="preserve"></w:t></w:r></w:hyperlink><w:r><w:rPr/><w:t xml:space="preserve">Doadiktologického centra přicházejí lidé, kteří chtějí sezávislostí pomoci. Často je sem doženou problémové vztahyse svými blízkými. Ti totiž odhalí jejich potíže mnohem dříve,než oni sami.</w:t></w:r></w:p><w:p><w:pPr/><w:r><w:rPr/><w:t xml:space="preserve">„Toje většinou nejsilnější motivací ke změně životního chovánía abstinenci. Často o vztazích v terapii mluvíme. Je tostěžejní téma terapie,“ říkápsycholožka ZuzanaStaňová.</w:t></w:r></w:p><w:p><w:pPr/><w:r><w:rPr/><w:t xml:space="preserve">Součástívýstavy je také projekt Křehká šance.  Oběvýstavypřipravila Probační a mediační služba.</w:t></w:r></w:p><w:p><w:pPr/><w:r><w:rPr/><w:t xml:space="preserve">„Sesbíralijsmevýpovědi odsouzených ve věznicích ve výkonu trestu, /odpovědipryč/výpovědi poškozených, pak jsme oslovili přátelé či známé,kteří se setkali s trestnou činností,“ říkáBarboraLesková z Probační a mediační služby ČR.</w:t></w:r></w:p><w:p><w:pPr/><w:r><w:rPr/><w:t xml:space="preserve">Panelys texty a fotografiemi jsou nyní až do konce března umístěnéna chodbě opavskéhoobchodního centra Breda&Weinstein.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608/matka-zachytila-pad-sve-dcery-mohly-za-to-drog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2026-07-01T20:18:46+02:00</dcterms:created>
  <dcterms:modified xsi:type="dcterms:W3CDTF">2026-07-01T20:18:46+02:00</dcterms:modified>
</cp:coreProperties>
</file>

<file path=docProps/custom.xml><?xml version="1.0" encoding="utf-8"?>
<Properties xmlns="http://schemas.openxmlformats.org/officeDocument/2006/custom-properties" xmlns:vt="http://schemas.openxmlformats.org/officeDocument/2006/docPropsVTypes"/>
</file>