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19.3.2019,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Cestovatelé se v Arménii nakazili brucelózou</w:t>
      </w:r>
    </w:p>
    <w:p>
      <w:pPr/>
      <w:r>
        <w:rPr/>
        <w:t xml:space="preserve">Kdyžo prázdninách odjížděla studentka Barbora se svými přáteli na třítýdenní cestu po Arménii, netušila, že kromě krásnýchvzpomínek si přiveze domů také nechtěný suvenýr - bakteriálnní onemocnění brucelózu.</w:t>
      </w:r>
    </w:p>
    <w:p>
      <w:pPr/>
      <w:r>
        <w:rPr/>
        <w:t xml:space="preserve">„Kdyžjsem se vrátila z Arménie, tak jsem byla unavená. Myslela jsem,žeje to tím, že mám za sebou maturitu a přijímačky na VŠ.  K lékaři jsem nešla. Prostě jsem si myslela, že je to únava,“ vzpomíná Barbora Mludková na loňské prázdniny. </w:t>
      </w:r>
    </w:p>
    <w:p>
      <w:pPr/>
      <w:r>
        <w:rPr/>
        <w:t xml:space="preserve">Pozdějise přidala bolest kyčle, hlavy a také teplota. To už byla Barborahospitalizovaná na infekčním oddělení Slezské nemocnice. Pakpřišlybolesti hlavy. Lumbální punkce ukázala na zánět mozkových blan.   </w:t>
      </w:r>
    </w:p>
    <w:p>
      <w:pPr/>
      <w:r>
        <w:rPr/>
        <w:t xml:space="preserve">"Nejhoršíbyla bolest hlavy. Nemohla jsem dělat vůbec nic. Jen jsem ležela,dívala se do stropu,“ vzpomíná Barbora.  Potížese stále vracely. Na infekčním oddělení bylapacientka hospitalizovanádohromadytřikrát. </w:t>
      </w:r>
    </w:p>
    <w:p>
      <w:pPr/>
      <w:r>
        <w:rPr/>
        <w:t xml:space="preserve">„Hnedbylo jasné, když přišla po druhé, že je něco v nepořádku. Uži ten předešlý průběh nebyl typický, protože ty příznaky prozánět mozkových blan nebyly charakteristické,“  popisuje primář infekčního odd. Slezské nemocnice v Opavě   Petr Kümpel.  Lékaři tápali a nemohli přijít na to, co se v organismu dvacetileté ženy děje. Jasno do případu vnešly až podrobnější testy na protilátky bakterie brucela.</w:t>
      </w:r>
    </w:p>
    <w:p>
      <w:pPr/>
      <w:r>
        <w:rPr>
          <w:u w:val="single"/>
        </w:rPr>
        <w:t xml:space="preserve">  </w:t>
      </w:r>
    </w:p>
    <w:p>
      <w:pPr/>
      <w:r>
        <w:rPr/>
        <w:t xml:space="preserve">„Můžeimitovat spoustu infekčních i neinfekčních chorob. Můžepostihnout plíce v podobě zápalu plic. Může postihnout střevnítrakt, postihuje často játra ve formě žloutenky," upozorňuje Kümpel.  Barbora, stejně jako další tři její spolucestovateé se nakazili konzumací nepasterizovaného mléka a sýrů v arménských horách.  </w:t>
      </w:r>
    </w:p>
    <w:p>
      <w:pPr/>
      <w:r>
        <w:rPr/>
        <w:t xml:space="preserve">Brucelózunebo také vlnitouči maltskouhorečkupřenášejína člověka infikovanázvířata. Mezilidmi nákažlivá není. Léčíseantibiotiky. V Českuje toto bakteriální onemocnění už téměř zapomenuté., Naposledyse objevilo před 60 lety Stále je ale rozšířenovevýchodní Evropě, Asii či střední a jižní Americe.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617/cestovatele-se-v-armenii-nakazili-bruceloz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2026-07-01T02:51:27+02:00</dcterms:created>
  <dcterms:modified xsi:type="dcterms:W3CDTF">2026-07-01T02:51:27+02:00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