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poznatky získaly děti z Frýdlantu na Dni s IZS</w:t>
      </w:r>
    </w:p>
    <w:p>
      <w:pPr/>
      <w:r>
        <w:rPr/>
        <w:t xml:space="preserve">Areál hasičské zbrojnice Frýdlantu nad Ostravicí se stal dějištěm akce s názvem Den s integrovaným záchranným systémem. Ten město připravilo pro žáky základních škol.</w:t>
      </w:r>
    </w:p>
    <w:p>
      <w:pPr/>
      <w:r>
        <w:rPr/>
        <w:t xml:space="preserve">“Na třech stanovištích prezentují svou činnost jednotlivé složky, tzn policie ČR, Zdravotnická záchranná služba a hasiči. Téma ochrany obyvatelstva při mimořádných událostech je jednak průřezovým tématem školního vzdělávacího programu, a jednak připravujeme soutěž pro žáky druhého stupně na téma: Co dělat když… se ocitnou v určitých situacích, jak se v nich správně zachovat a co udělat jako první,” uvedla Petra Filipová z odboru školství a kultury Frýdlantu nad Ostravicí.</w:t>
      </w:r>
    </w:p>
    <w:p>
      <w:pPr/>
      <w:r>
        <w:rPr/>
        <w:t xml:space="preserve">Na děti čekaly ukázky práce jednotlivých složek IZS, k tomu se dozvěděly řadu důležitých rad a informací.</w:t>
      </w:r>
    </w:p>
    <w:p>
      <w:pPr/>
      <w:r>
        <w:rPr/>
        <w:t xml:space="preserve">Anketa, žáci základních škol: 1. “Viděl jsem hasiče, zjistil jsem, co si mám vzít v případě evakuace, naučil jsem se rozpoznávání sirén a tak.” 2. “Dozvěděl jsem se, co bych měl dělat, kdy se něco stalo a co si s sebou vzít na nějaký delší pobyt.” 3. “Učili jsme se rozpoznávání sirén a co máme dělat při evakuaci.”</w:t>
      </w:r>
    </w:p>
    <w:p>
      <w:pPr/>
      <w:r>
        <w:rPr/>
        <w:t xml:space="preserve">Venku před zbrojnicí si mohly děti prohlédnout také hasičská vozidla a jejich techniku.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5905/nove-poznatky-ziskaly-deti-z-frydlantu-na-dni-s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2026-07-21T06:38:14+02:00</dcterms:created>
  <dcterms:modified xsi:type="dcterms:W3CDTF">2026-07-21T06:38:14+02:00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