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pořádá letní kino</w:t>
      </w:r>
    </w:p>
    <w:p>
      <w:pPr/>
      <w:r>
        <w:rPr/>
        <w:t xml:space="preserve">K dnes už tradičním aktivitám, které Frýdlant nad Ostravicí v průběhu velkých školních prázdnin nabízí nejen obyvatelům města, ale i jeho návštěvníkům z okolí, patří letní kino. Letos navíc probíhá hned na dvou místech.</w:t>
      </w:r>
    </w:p>
    <w:p>
      <w:pPr/>
      <w:r>
        <w:rPr/>
        <w:t xml:space="preserve">“V úterky hrajeme v areálu koupaliště, v pátky se už přesouváme do centra na Kotelnu. Snažili jsme se dramaturgicky vybrat opravdu filmové bonbónky a lahůdky,” sdělila ředitelka Kulturního centra Frýdlantu nad Ostravicí Kateřina Keiserová.</w:t>
      </w:r>
    </w:p>
    <w:p>
      <w:pPr/>
      <w:r>
        <w:rPr/>
        <w:t xml:space="preserve">Úterky patří zejména dětem, kdy se hrají pohádky nebo rodinné filmy. Páteční filmy jsou pak určené široké veřejnosti. Projekce začíná po setmění, v těchto dnech to bývá kolem čtvrt na deset, v srpnu už to ale bude zhruba o půl deváté.</w:t>
      </w:r>
    </w:p>
    <w:p>
      <w:pPr/>
      <w:r>
        <w:rPr/>
        <w:t xml:space="preserve">Anketa, návštěvníci letního kina: 1. “Je to super. Chodíme do letního kina už druhým rokem. Chodili jsme do Kotelny, ale teď tady je to super.” 2. “Je to krásné, Děti i já jsme rádi, že to může být. Těšíme se na pohádku.”</w:t>
      </w:r>
    </w:p>
    <w:p>
      <w:pPr/>
      <w:r>
        <w:rPr/>
        <w:t xml:space="preserve">Kapacita letního kina je takřka neomezená, může přijít tolik návštěvníků, kolik se do areálu koupaliště nebo Kotelny vejde. Kromě připravených laviček si mohou diváci přinést i své vlastní posezení nebo deky. Letní kino na Kotelně bývá i spojeno s oblíbeným doprovodným programem, kterým je opékání špekáčků.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761/frydlant-nad-ostravici-porada-letni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2026-07-21T06:31:37+02:00</dcterms:created>
  <dcterms:modified xsi:type="dcterms:W3CDTF">2026-07-21T06:31:37+02:00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