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ovládly Frýdlantské slavnosti</w:t>
      </w:r>
    </w:p>
    <w:p>
      <w:pPr/>
      <w:r>
        <w:rPr/>
        <w:t xml:space="preserve">“Je to pátý ročník slavností. Je to akce, která představí frýdlantské nejen kulturní dění. Na pódiu nám vystupují děti z místních mateřských a základních škol, sdružení a spolků. Viděli jsme taky vystoupení v rámci Mezinárodního folklorního festivalu. Jsou tu i koncerty skupin, jako je Poetika a Janek Ledecký s kapelou, pak Bandaband,” popsala ředitelka Kulturního centra Kateřina Kaiserová</w:t>
      </w:r>
    </w:p>
    <w:p>
      <w:pPr/>
      <w:r>
        <w:rPr/>
        <w:t xml:space="preserve">Anketa, návštěvníci akce: 1 “Je to velice pěkné. Jako každý rok.” 2. “Líbí se nám to od začátku. Nejlepší je naše Chasa.”</w:t>
      </w:r>
    </w:p>
    <w:p>
      <w:pPr/>
      <w:r>
        <w:rPr/>
        <w:t xml:space="preserve">Součástí akce bylo také vyhodnocení nejlepších sportovců z frýdlantských sportovních her.</w:t>
      </w:r>
    </w:p>
    <w:p>
      <w:pPr/>
      <w:r>
        <w:rPr/>
        <w:t xml:space="preserve">Anketa, nejlepší sportovci: 1. “Byl jsem oceněn jako nejlepší golman ve floorbale. Je to dobrý úspěch.” 2. “Jsme oceněni jako nejlepší tým z Frýdlantu na driblovém turnaji ve smíšených týmech. Jsem spokojený.”</w:t>
      </w:r>
    </w:p>
    <w:p>
      <w:pPr/>
      <w:r>
        <w:rPr/>
        <w:t xml:space="preserve">Páté Frýdlantské slavnosti se vydařily a už dnes se můžeme těšit na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776/namesti-ovladly-frydlant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2026-04-19T12:15:33+02:00</dcterms:created>
  <dcterms:modified xsi:type="dcterms:W3CDTF">2026-04-19T12:15:33+02:00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