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72. Gorolski Święto w Jabłonkowie</w:t>
      </w:r>
    </w:p>
    <w:p>
      <w:pPr/>
      <w:r>
        <w:rPr/>
        <w:t xml:space="preserve">Jan Ryłko, prezes PZKO Jabłonków: „W programie wystapią oczywiście najlepsze zespoły, jakie mogliśmy zaprosić z Polski, Moraw, Słowacji, Gruzji, Rumunii, Węgier... No w zasadzie z siedmiu krajów i dwu kontynentów.”</w:t>
      </w:r>
    </w:p>
    <w:p>
      <w:pPr/>
      <w:r>
        <w:rPr/>
        <w:t xml:space="preserve">Koła PZKO prześcigały się w pomysłach na wozy alegoryczne obrazujące życie i historię podgórskich wiosek.</w:t>
      </w:r>
    </w:p>
    <w:p>
      <w:pPr/>
      <w:r>
        <w:rPr/>
        <w:t xml:space="preserve">Marian Łacek, wóz z Gródku: „Latoś jadymy jako rycerz Bełko a jego zbójnicy. To je wszystko, co my nakradli za porę ostatnich roków, to są prawe grejcary ze złota.</w:t>
      </w:r>
    </w:p>
    <w:p>
      <w:pPr/>
      <w:r>
        <w:rPr/>
        <w:t xml:space="preserve">Po raz pierwszy z wozem alegorycznym zaprezentowała się Istebna, dawniej należąca do jabłonkowskiej parafii.</w:t>
      </w:r>
    </w:p>
    <w:p>
      <w:pPr/>
      <w:r>
        <w:rPr/>
        <w:t xml:space="preserve">Elżbieta Legierska Niewiadomska, Gminny Ośrodek Kultury w Istebnej: „No, my prezentujemy nejpiekniejsi gorolki, bo mieli my to trzinostego a sztyrnostego lipca, siódmego miesiąca, na Istebnym, a od was były cztyry dziewczątka. </w:t>
      </w:r>
    </w:p>
    <w:p>
      <w:pPr/>
      <w:r>
        <w:rPr/>
        <w:t xml:space="preserve">Johana Pazdera, uczestniczka konkursu z Bukowca: „Co musi umieć gorolka? Wszystko musi umieć. Śpiywać musi umieć, tancować, wyprać, wszystko.”</w:t>
      </w:r>
    </w:p>
    <w:p>
      <w:pPr/>
      <w:r>
        <w:rPr/>
        <w:t xml:space="preserve">Darina Gociek, uczestniczka konkursu z Koszarzysk: „Zachęcom dziołchy na przyszły rok. Fakt, stoło to za to.” </w:t>
      </w:r>
    </w:p>
    <w:p>
      <w:pPr/>
      <w:r>
        <w:rPr/>
        <w:t xml:space="preserve">Podczas gdy na głównej scenie zmieniały się kapele i zespoły, w głębi Lasku Miejskiego może było poznać wprost namacalnie dawne góralskie życie.</w:t>
      </w:r>
    </w:p>
    <w:p>
      <w:pPr/>
      <w:r>
        <w:rPr/>
        <w:t xml:space="preserve">Leszek Richter, członek sztabu organizacyjnego: „Mamy program „Kdo mo owce, tyn mo, co chce“, w ramach którego właśnie pokazujemy, jaka jest droga obróbki tej wełny od momentu strzyżenia, samemu własnoręcznie, kto chce może spróbować sobie ostrzyc owce, przez czesanie, po oczywiście sprzędzenie.</w:t>
      </w:r>
    </w:p>
    <w:p>
      <w:pPr/>
      <w:r>
        <w:rPr/>
        <w:t xml:space="preserve">W góralskie kolibie szykowały się warsztaty wyrobu serów. Można było własnoręcznie ugnieść oszczypek, a chętnych było wielu, czy skosztować baranich kiebłasek i gulaszu z jagnięciny. </w:t>
      </w:r>
    </w:p>
    <w:p>
      <w:pPr/>
      <w:r>
        <w:rPr/>
        <w:t xml:space="preserve">Ankieta: goście Gorolskiego Święta: „Po raz pierwszy próbuję i smaczny.” „Wyśmienite, super.”  </w:t>
      </w:r>
    </w:p>
    <w:p>
      <w:pPr/>
      <w:r>
        <w:rPr/>
        <w:t xml:space="preserve">Gorolskie Święto w Jabłonkowie jest ewenementem wśród podobnych imprez folklortystycznych. To okazja do spotkań przyjaciół, powrotu do korzeni, to wynik tysięcy darmowych godzin pracy naszych zaolziańskich rodaków. </w:t>
      </w:r>
    </w:p>
    <w:p>
      <w:pPr/>
      <w:r>
        <w:rPr/>
        <w:t xml:space="preserve">Chrystian Heczko, moderator Gorolskiego Święta: „Biglujym se koszule. Tak to je nejwiększe świąto dlo mnie. Tak bych to nazwoł.“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96/72-gorolski-swieto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2026-04-11T09:46:28+02:00</dcterms:created>
  <dcterms:modified xsi:type="dcterms:W3CDTF">2026-04-11T09:46:28+02:00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