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vrátil do doby třicetileté války. Město ovládali šermíři a zbrojnoši</w:t>
      </w:r>
    </w:p>
    <w:p>
      <w:pPr/>
      <w:r>
        <w:rPr/>
        <w:t xml:space="preserve">Historické slavnosti nás letos vrátily o 400 let zpět, do dob třicetileté války, kdy se Morava a Slezsko přidaly ke stavovskému povstání a vstoupilo do války s Habsburky. Program začal v sobotu v parku Pod zámkem, odkud po setmění vyšel průvod žoldnéřů s bubny a korouhvemi a jejich doprovodné družiny na Zámecké náměstí a zpět do parku, kde až do pozdních večerních hodin běžel další zábavný program. A na co se dívat bylo také v neděli po desáté hodině dopolední, kdy program Historických slavností pokračoval. </w:t>
      </w:r>
    </w:p>
    <w:p>
      <w:pPr/>
      <w:r>
        <w:rPr/>
        <w:t xml:space="preserve">“V ukázkách připomeneme, jak na Frýdek útočila švédská a dánská vojska. Bude dunět deset děl, která rozbouří císařští a švédští kanonýři v malé bitevní rekonstrukci. Všude po parku pod zámkem se budou pohybovat a bít mušketýři, pikenýři nebo zpívat a tančit markytánky. Parkem budou projíždět i dragouni na koních,” popsala PR manažerka KulturyFM Michaela Davidová.</w:t>
      </w:r>
    </w:p>
    <w:p>
      <w:pPr/>
      <w:r>
        <w:rPr/>
        <w:t xml:space="preserve">Během Historických slavností byla připravena i řada doprovodných aktivit pro děti i dospělé. </w:t>
      </w:r>
    </w:p>
    <w:p>
      <w:pPr/>
      <w:r>
        <w:rPr/>
        <w:t xml:space="preserve">“Atmosféru starověkých časů dokreslí stany žongléřů i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hrách,” uvedl náměstek primátora Frýdku-Místku Pavel Machala.</w:t>
      </w:r>
    </w:p>
    <w:p>
      <w:pPr/>
      <w:r>
        <w:rPr/>
        <w:t xml:space="preserve">Historické slavnosti uspořádalo město ve spolupráci se svou příspěvkovou organizací KulturaFM.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89/frydekmistek-se-vratil-do-doby-tricetilete-valky-mesto-ovladali-sermiri-a-zbrojn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2026-07-04T02:09:33+02:00</dcterms:created>
  <dcterms:modified xsi:type="dcterms:W3CDTF">2026-07-04T02:09:33+02:00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