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žadatelů, než v předchozích dvou výzvách. V Rychvaldu lidé hromadně chtějí měnit kotle</w:t>
      </w:r>
    </w:p>
    <w:p>
      <w:pPr/>
      <w:r>
        <w:rPr/>
        <w:t xml:space="preserve">O dotační program na výměnu nevyhovujících kotlů za moderní ekologické způsoby vytápění byl v Rychvaldu na Karvinsku ve třetí výzvě větší zájem domkařů než v předchozích výzvách </w:t>
      </w:r>
    </w:p>
    <w:p>
      <w:pPr/>
      <w:r>
        <w:rPr/>
        <w:t xml:space="preserve">" V první výzvě kotlíkových dotací jsme z Rychvaldu obdrželi celkem 61 žádostí o výměnu kotle, v druhé výzvě ještě více, konkrétně 113. Největší počet žádostí však dorazil nyní do 3. výzvy, a to celkem 162 žádostí. Celkem tedy za všechny 3 výzvy 336 žádostí," shrnula náměstkyně hejtmana MSK Jarmila Uvírová.</w:t>
      </w:r>
    </w:p>
    <w:p>
      <w:pPr/>
      <w:r>
        <w:rPr/>
        <w:t xml:space="preserve">" Já si myslím, že je to dostatečný počet lidí, část obce je plynofikovaná, část obce je sídliště je na centrální vytápění, takže předpokládáme, že v této třetí výzvě je to dostatečný počet lidí," řekl Pavel Staněk, místostarosta Rychvaldu. </w:t>
      </w:r>
    </w:p>
    <w:p>
      <w:pPr/>
      <w:r>
        <w:rPr/>
        <w:t xml:space="preserve">Město Rychvald přispělo každému žadateli na realizaci výměny kotle ještě ke zmiňované krajské dotaci i penězi ze svého rozpočtu částkou do výše 15 tisíc korun. Město také pomohlo žadatelům s předfinancováním, nabízelo domkařům bezúročné zápůjčky na pořízení kotlů.</w:t>
      </w:r>
    </w:p>
    <w:p>
      <w:pPr/>
      <w:r>
        <w:rPr/>
        <w:t xml:space="preserve">" Jsou rodiny, které nemají dostatečný počet finančních prostředků tak, aby provedly realizaci výměny kotle, tudíž 213 do výše dotace dává obec půjčku. V té třetí výzvě jsme tu finanční částku navyšovaly, skoro každý občan, který do té třetí výzvy šel,dodal místostarosta.</w:t>
      </w:r>
    </w:p>
    <w:p>
      <w:pPr/>
      <w:r>
        <w:rPr/>
        <w:t xml:space="preserve"> Celkově bylo pro MS kraj přiděleno půl miliardy korun, žádostí bylo více než stačí alokovaná částka, kraj proto požádal vládu o další finance.</w:t>
      </w:r>
    </w:p>
    <w:p>
      <w:pPr/>
      <w:r>
        <w:rPr/>
        <w:t xml:space="preserve">"V současné době máme přislíbeno od Vlády navýšení alokace o další půlmiliardu. Předpokládáme, že peníze na některé projekty v zásobníku by mohly dorazit už letos v listopadu," uzavřela Uvírová.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7509/vice-zadatelu-nez-v-predchozich-dvou-vyzvach-v-rychvaldu-lide-hromadne-chteji-menit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2026-07-21T03:57:39+02:00</dcterms:created>
  <dcterms:modified xsi:type="dcterms:W3CDTF">2026-07-21T03:57:39+02:00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