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Landscape končí, v Ostravě ale zůstane zapomenuté krematorium i další díla</w:t>
      </w:r>
    </w:p>
    <w:p>
      <w:pPr/>
      <w:r>
        <w:rPr/>
        <w:t xml:space="preserve">Na konci května začal v Ostravě unikátní festival LANDSCAPE a pokud ve městě bydlíte a nebo sem jezdíte do školy či za prací, jistě jste si všimli nějakého ze 30 unikátních děl, která zde vznikla. Jde o instalace uznávaných architektů a umělců, která mají kultivovat či dotvářet veřejný prostor. Mnohé z nich nejsou jen ke koukání. Například na Malých Bazalech lze hrát fotbal. I když už se festival blíží ke konci, mnoho myšlenek bude dále využito. Některé instalace navíc v Ostravě zůstanou. "Instalace, které zde zůstanou, poukazují na jakousi komunikační nebo urbanistickou bariéru ve městě. Celkově jich bylo 30 a zůstane jich do 10 kusů," řekla náměstkyně primátora Kateřina Šebestová.</w:t>
      </w:r>
    </w:p>
    <w:p>
      <w:pPr/>
      <w:r>
        <w:rPr/>
        <w:t xml:space="preserve">Festival měl v průběhu 4 měsíců bohatý doprovodný program a jeho vyvrcholením jistě bude mezinárodní konference URBANSCAPES, která se uskuteční symbolicky v Dolní oblasti Vítkovice. Právě tato lokalita je jednou z největších revitalizovaných brownfieldů a může být pro mnohá města inspirací. "Doprovodný program měl sloužit ke kultivaci názorů v oblasti zahradní krajinářská architektura," popisuje průběh festivalu jeho koordinátorka Kateřina Stará.</w:t>
      </w:r>
    </w:p>
    <w:p>
      <w:pPr/>
      <w:r>
        <w:rPr/>
        <w:t xml:space="preserve">Ostrava na festival přispěla dva půl milionu korun. V jeho průběhu byly pouze dvě instalace ukradeny a nebo rozebrány. Konference URBANSCAPES se uskuteční 9. a 10. října a definitivně festival ukončí.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593/festival-landscape-konci-v-ostrave-ale-zustane-zapomenute-krematorium-i-dalsi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2026-07-09T18:16:38+02:00</dcterms:created>
  <dcterms:modified xsi:type="dcterms:W3CDTF">2026-07-09T18:16:38+02:00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