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 Bohumína museli použít služební zbraň k varování prchajícího řidiče</w:t>
      </w:r>
    </w:p>
    <w:p>
      <w:pPr/>
      <w:r>
        <w:rPr/>
        <w:t xml:space="preserve">Ani čtyři varovné výstřely nedokázaly zastavit řidiče, který ve čtvrtek dopoledne ujížděl hlídce městské policie z Bohumína. Střelba vylekala občany z lokality za kapličkou poblíž Opletalovy ulice. </w:t>
      </w:r>
    </w:p>
    <w:p>
      <w:pPr/>
      <w:r>
        <w:rPr/>
        <w:t xml:space="preserve">“Ráno houkala auta. Pak jsem slyšela střelbu a štěkat psa. Nevěděla jsem, co se děje,” řekla žena, která v místě bydlí. </w:t>
      </w:r>
    </w:p>
    <w:p>
      <w:pPr/>
      <w:r>
        <w:rPr/>
        <w:t xml:space="preserve">“Při výkonu hlídkové činnosti jako motohlídka jsme si všimli vozidla, o kterém jsme již z minulosti věděli, že je řízeno osobou, která užívá návykové látky. Vozidlo před námi začalo zrychlovat, kdy jsme použili na modrá výstražná světla a zvukové znamení k zastavení. Řidič však nereagoval,” popsal strážní Jiří Nikliborc.</w:t>
      </w:r>
    </w:p>
    <w:p>
      <w:pPr/>
      <w:r>
        <w:rPr/>
        <w:t xml:space="preserve">Ve slepé ulici řidič lehce havaroval do plotu a začal před strážníky utíkat s nožem v ruce. Strážník proto použil svůj kolt a muže varoval čtyřmi výstřely. </w:t>
      </w:r>
    </w:p>
    <w:p>
      <w:pPr/>
      <w:r>
        <w:rPr/>
        <w:t xml:space="preserve">“Když jsem si všiml, že muž v ruce svírá nůž, vyhodnotil jsem situaci tak, že jsem použil donucovací prostředek - varovný výstřel do vzduchu. Muž pak nůž odhodil, ale dále utíkal k nedaleké trati. Tam se ztratil v porostu," dodal strážník. </w:t>
      </w:r>
    </w:p>
    <w:p>
      <w:pPr/>
      <w:r>
        <w:rPr/>
        <w:t xml:space="preserve">Případ si k vyšetřování převzala republiková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7789/straznici-z-bohumina-museli-pouzit-sluzebni-zbran-k-varovani-prchajiciho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2026-06-18T08:14:02+02:00</dcterms:created>
  <dcterms:modified xsi:type="dcterms:W3CDTF">2026-06-18T08:14:02+02:00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