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smažili bramboráky, pozvali na ně své příznivce</w:t>
      </w:r>
    </w:p>
    <w:p>
      <w:pPr/>
      <w:r>
        <w:rPr/>
        <w:t xml:space="preserve">Na přípravě si zahrádkáři dávají opravdu záležet. K dobré náladě jistě přispělo i počasí, díky němuž klubovna stonavských zahrádkářů doslova praskala ve švech.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884/stonavsti-zahradkari-smazili-bramboraky-pozvali-na-ne-sve-prizn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2026-05-28T05:00:12+02:00</dcterms:created>
  <dcterms:modified xsi:type="dcterms:W3CDTF">2026-05-28T05:00:12+02:00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