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6.12.2019, 14:56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Šedesátým občánkem Studénky je Rozálka Kašková</w:t>
      </w:r>
    </w:p>
    <w:p>
      <w:pPr/>
      <w:r>
        <w:rPr/>
        <w:t xml:space="preserve">„Myšlenka vznikla již v pracovní skupině, která se od loňského roku zabývala přípravou oslav šedesáti let města, takže přišel i nápad ocenit i šedesátého občana, nově narozeného v roce, kdy město slaví šedesát let,“ uvedl starosta Studénky Libor Slavík.</w:t>
      </w:r>
    </w:p>
    <w:p>
      <w:pPr/>
      <w:r>
        <w:rPr/>
        <w:t xml:space="preserve">Na setkání dorazila holčička s dědou a maminkou a spolu s jejím bratrem byla obdarována malými dárky. </w:t>
      </w:r>
    </w:p>
    <w:p>
      <w:pPr/>
      <w:r>
        <w:rPr/>
        <w:t xml:space="preserve">„Primárním byl pamětní list šedesátého občánka, který bude určitě vzpomínkou, nejen šedesátý občánek, ale i bratříček holčičky dostali drobné dárky, nějaké hračky, propagační předměty města a rodiče dostali finanční příspěvek ve výši 5 tisíc korun,“ sdělil starosta Studénky Libor Slavík.</w:t>
      </w:r>
    </w:p>
    <w:p>
      <w:pPr/>
      <w:r>
        <w:rPr/>
        <w:t xml:space="preserve">„V prvé řadě jsme byli mile překvapeni, když jsme obdrželi dopis, a zároveň i tím, co malá dostala. Ještě jednou bychom chtěli všem poděkovat, vážíme si toho a pamětní list bude určitě krásnou vzpomínkou,“ uvedla maminka Rozálky Martina Kašková.</w:t>
      </w:r>
    </w:p>
    <w:p>
      <w:pPr/>
      <w:r>
        <w:rPr/>
        <w:t xml:space="preserve">K největším akcím, které se letos uskutečnily k šedesátému výročí města, patřily Městský ples a dvoudenní Den města. V rámci oslav vzniklo také nové logo a znělka. Na 17. listopad pak byla slavnostně uložena časová schránka pro příští generace.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18411/sedesatym-obcankem-studenky-je-rozalka-kask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2026-07-01T02:51:20+02:00</dcterms:created>
  <dcterms:modified xsi:type="dcterms:W3CDTF">2026-07-01T02:51:20+02:00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