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chystá další laboratoř pro COVID-19</w:t>
      </w:r>
    </w:p>
    <w:p>
      <w:pPr/>
      <w:r>
        <w:rPr/>
        <w:t xml:space="preserve">V laboratoři Slezské nemocnice vzniklo speciální pracoviště pro testování vzorků na koronavirovou infekci. Po několika dnech zkušebního provozu nyní laboranti vyhodnocují denně stovku odebraných vzorků z nosu, krku či nosohltanu. </w:t>
      </w:r>
    </w:p>
    <w:p>
      <w:pPr/>
      <w:r>
        <w:rPr/>
        <w:t xml:space="preserve">„Zatím máme dvanáctky, od 7 do 19 hodin, ale samozřejmě jsme připraveni na dvousměnný i třísměnný provoz, pokud to bude nutné,“ říká laborantka Iva Hamplová.</w:t>
      </w:r>
    </w:p>
    <w:p>
      <w:pPr/>
      <w:r>
        <w:rPr/>
        <w:t xml:space="preserve">Laboratoř zpracovává vzorky z opavské a krnovské nemocnice. Šestičlenný tým připraví výsledky za šest hodin. Nyní se chystá další izolační laboratoř, která zdvojnásobí počet vyhodnocovaných odběrů.</w:t>
      </w:r>
    </w:p>
    <w:p>
      <w:pPr/>
      <w:r>
        <w:rPr/>
        <w:t xml:space="preserve"> „Tím pádem se celý proces urychlí minimálně o hodinu a budeme i schopni navýšit i kapacitu až na 200 vzorků denně,“ doplnila laborantka.</w:t>
      </w:r>
    </w:p>
    <w:p>
      <w:pPr/>
      <w:r>
        <w:rPr/>
        <w:t xml:space="preserve">Slezská nemocnice má první hospitalizované v souvislosti s koronavirovým onemocněním.</w:t>
      </w:r>
    </w:p>
    <w:p>
      <w:pPr/>
      <w:r>
        <w:rPr/>
        <w:t xml:space="preserve"> „Máme na infekčním oddělení hospitalizováno 5 suspektních pacientů a 1 pacienta s COVID -19. Všem pacientům se daří dobře a jsou zatím mimo ohrožení života,“ řekl ředitel nemocnice Karel Siebert.</w:t>
      </w:r>
    </w:p>
    <w:p>
      <w:pPr/>
      <w:r>
        <w:rPr/>
        <w:t xml:space="preserve">Kapacita infekčního oddělení je 50 lůžek a prozatím dostačuje. Pokud se situace změní, mohou být někteří pacienti přesunuti na jiná oddělení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43/slezska-nemocnice-chysta-dalsi-laborator-pro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2026-07-09T04:32:22+02:00</dcterms:created>
  <dcterms:modified xsi:type="dcterms:W3CDTF">2026-07-09T04:32:22+02:00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