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ve spolupráci s ADROU pomoc pro seniory. Zájem se zvyšuje</w:t>
      </w:r>
    </w:p>
    <w:p>
      <w:pPr/>
      <w:r>
        <w:rPr/>
        <w:t xml:space="preserve">První desítky zájemců využily zelenou linku ostravského magistrátu, prostřednictvím které mohou požádat o pomoc. Linka 800 199 922 začala fungovat 17. března a je určena hlavně seniorům, nebo lidem, kteří jsou v karanténě a nemohou si sami zajít do obchodu nebo do lékárny. Pracovníci ADRY také zájemcům rozvážejí roušky. "ADRA Ostrava nabízí nákupy izolovaným seniorům, kterým nemá kdo pomoci v této situaci. Přineseme nákup nebo léky. Ve spolupráci s magistrátem také rozvážíme roušky," vysvětluje vedoucí Dobrovolnického centra ADRA Ostrava Dagmar Hoferková.</w:t>
      </w:r>
    </w:p>
    <w:p>
      <w:pPr/>
      <w:r>
        <w:rPr/>
        <w:t xml:space="preserve">V projektu je dále zapojena Městská policie Ostrava, která obsluhuje Zelenou linku a TrojhalíKarolina, které pomáhá s logistikou. Nákupy s nominální hodnotou do pětiset korun jsou dodány podle potřeby, většinou do jednohodne od objednání. Nejčastějšími položkami, které dobrovolníci pořizují, jsou základní potraviny –pečivo, šunka a sýr. Služba je zdarma, ale nákup si samozřejmě lidé musí zaplatit. Stále je ale nedostatek roušek. "Dobrovolníci už uskutečnili asi 70 nákupů, ale nejedná se jen o nákup, oni s těmi seniory i pohovoří a  myslím, že ty požadavky jsou uspokojeny," říká náměstek primátora Ostravy Zbyněk Pražák.</w:t>
      </w:r>
    </w:p>
    <w:p>
      <w:pPr/>
      <w:r>
        <w:rPr/>
        <w:t xml:space="preserve">V současné době má ADRA k dispozici 47 proškolených dobrovolníků z celéOstravy.  Noví dobrovolníci včetně studentů Ostravské univerzity, budou zapojenipři dalším nárůstu poptávky o tuto službu. Číslo zelené linky je 800 199 922. Město a ADRA, ale apelují na lidi, aby linku nezneužívali a nejprve se obrátili na příbuzné, známé nebo sousedy.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651/ostrava-nabizi-ve-spolupraci-s-adrou-pomoc-pro-seniory-zajem-se-zv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2026-07-10T00:00:52+02:00</dcterms:created>
  <dcterms:modified xsi:type="dcterms:W3CDTF">2026-07-10T00:00:52+02:00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