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Kotelna - centrum sportu a relaxace je kvůli nařízení vlády uzavřena. Zahájila proto rekonstrukci prostor</w:t>
      </w:r>
    </w:p>
    <w:p>
      <w:pPr/>
      <w:r>
        <w:rPr/>
        <w:t xml:space="preserve">"V letošním roce jsme v rámci sportovního relaxačního centra provedli celou řadu rekonstrukcí a oprav. Je to i dané tou situací, která vznikla, že jsme 12.3. museli zavřít celý areál, takže naši zaměstnanci se teď věnují především rekonstrukcím a úpravě prostor. Předpokládáme, že tyto rekonstrukce dokončíme do doby, než budeme znova moci otevřít celé naše zařízení," uvedl jednatel společnosti Termo Jan Nečas.</w:t>
      </w:r>
    </w:p>
    <w:p>
      <w:pPr/>
      <w:r>
        <w:rPr/>
        <w:t xml:space="preserve">Všechny tyto rekonstrukce by nemohli proběhnout bez podpory města a bez jeho finanční pomoci.  </w:t>
      </w:r>
    </w:p>
    <w:p>
      <w:pPr/>
      <w:r>
        <w:rPr/>
        <w:t xml:space="preserve">"U nafukovací tenisové haly jsme koupili novou krycí plachtu plus jsme zrekonstruovali osvětlení. Tady ve vnitřních prostorách jsme vybavili nově šatny novými skříňkami a zde se nacházíme ve fitness centru, kde v podstatě rozšiřujeme centrum o kardio zónu. Podobná rekonstrukce se provádí také v rámci sauny, kde rozšiřujeme odpočívárnu," dodal Nečas</w:t>
      </w:r>
    </w:p>
    <w:p>
      <w:pPr/>
      <w:r>
        <w:rPr/>
        <w:t xml:space="preserve">Sportovně relaxační centrum Kotelna provádí veškeré rekonstrukce proto, aby mohlo svým zákazníkům po znovuotevření nabídnout ještě větší komfort.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892/kotelna--centrum-sportu-a-relaxace-je-kvuli-narizeni-vlady-uzavrena-zahajila-proto-rekonstrukci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2026-07-08T06:47:36+02:00</dcterms:created>
  <dcterms:modified xsi:type="dcterms:W3CDTF">2026-07-08T06:47:36+02:00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