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15.4.2020,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Díry a záplaty budou minulostí.  Jižní město získalo dotaci na rekonstrukci ulice Dr. Lukášové</w:t>
      </w:r>
    </w:p>
    <w:p>
      <w:pPr/>
      <w:r>
        <w:rPr/>
        <w:t xml:space="preserve">Radnici Ostravy-Jihu se podařilo získat dotaci ze Státního fondu rozvoje bydlení ve výši 6 milionů korun na rekonstrukci ulice Dr. Lukášové v Hrabůvce. Opraven bude nejen její povrch, ale také nájezdy k obchodnímu centru Železňák a zlegalizují se parkovací místa.  </w:t>
      </w:r>
    </w:p>
    <w:p>
      <w:pPr/>
      <w:r>
        <w:rPr/>
        <w:t xml:space="preserve">“Rekonstrukce této ulice dr.Lukášové naváže na již opravené náměstí Ostrava.Jih, které se nachází tady na Horní ulici a kde začne fungovat od června tohoto roku i první infocentrum na Jihu,” říká Gabriela Gödelová, mluvčí MOb Ostrava-Jih</w:t>
      </w:r>
    </w:p>
    <w:p>
      <w:pPr/>
      <w:r>
        <w:rPr/>
        <w:t xml:space="preserve">“V rámci rekonstrukce této ulice dojde k přeměně celého prostoru, bude doplněna o vhodnou zeleň, vznikne tady 79 parkovacích míst a celé to proběhne tak, aby ten prostor navázal na již provedené opravy jednak parkoviště, které je za poliklinikou a jednak samozřejmě náměstí Ostravy-Jihu. Celou akci bychom chtěli zahájit v průběhu příštího roku s tím, že během příštího roku by tato akce měla i skončit,” uvádí Jan Dohnal, Místostarosta MOb Ostrava-Jih</w:t>
      </w:r>
    </w:p>
    <w:p>
      <w:pPr/>
      <w:r>
        <w:rPr/>
        <w:t xml:space="preserve">V rámci nových parkovacím míst vzniknou i 4 místa pro vozíčkáře a to co nejblíž poliklinice. Celkové náklady na rekonstrukci si vyžádají zhruba 17 milionů korun. Zbývající podíl, který je nad rámec dotace ponese městský obvod spolu se statutárním městem Ostrava. Půjde o 11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9911/diry-a-zaplaty-budou-minulosti--jizni-mesto-ziskalo-dotaci-na-rekonstrukci-ulice-dr-lukas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2026-07-10T14:31:18+02:00</dcterms:created>
  <dcterms:modified xsi:type="dcterms:W3CDTF">2026-07-10T14:31:18+02:00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