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29.4.2020, 21:29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Osiemdziesiąt lat temu w fabryce Kohna....</w:t>
      </w:r>
    </w:p>
    <w:p>
      <w:pPr/>
      <w:r>
        <w:rPr/>
        <w:t xml:space="preserve">W tym roku z powodu epidemii nie odbyły się w zaolziańskich miejscowościach tradycyjne uroczystości wspomnieniowe pod tablicami ofiar z okazji Miesiąca Pamięci Narodowej.        </w:t>
      </w:r>
    </w:p>
    <w:p>
      <w:pPr/>
      <w:r>
        <w:rPr/>
        <w:t xml:space="preserve">Mečislav Borák, historyk (nagranie z 2010 r.): „Masowe aresztowania, te przyszły w kwietniu, w maju 1940 r., trochę wcześniej od Generalnego Gubernatorstwa, gdzie ta akcja kulminowała dopiero  w maju, czerwcu jeszcze w lipcu, w późniejszych miesiącach.” </w:t>
      </w:r>
    </w:p>
    <w:p>
      <w:pPr/>
      <w:r>
        <w:rPr/>
        <w:t xml:space="preserve">Na Zaolziu Akcja AB kojarzy się z budynkiem byłej fabryki Kohna, w którym po wojnie znajdowały się magazyny przedsiębiorstwa Oseva. </w:t>
      </w:r>
    </w:p>
    <w:p>
      <w:pPr/>
      <w:r>
        <w:rPr/>
        <w:t xml:space="preserve">Mečislav Borák, historyk (nagranie z 2010 r.): „Tych aresztowanych było tyle, że  nie wystarczało więzienie w budynku gestapo po czeskiej stronie albo więzienie cieszyńskie po drugiej stronie Olzy, i gestapo zdecydowało się wykorzystać budynek byłej fabryki mebli Kohna w Czeskim Cieszynie, bo była tam przestrzeń, dobrze było można to miejsce pilnować, i co główne, było to kilka kroków od dworca, z którego wyjeżdżały pociągi do obozów. Wiemy o tym, że przez tę fabrykę przeszło minimalnie tysiąc aresztowanych Polaków z Zaolzia.”</w:t>
      </w:r>
    </w:p>
    <w:p>
      <w:pPr/>
      <w:r>
        <w:rPr/>
        <w:t xml:space="preserve">Była to przede wszystkim inteligencja, ale też działacze społeczni - robotnicy i rolnicy. Wśród nich kilku mieszkańców Stonawy, np. nauczyciel Henryk Biłko, górnicy Antoni Folda, Ferdynand Kolondra, Alojzy Motyka, Franciszek Pękała czy kupiec Alojzy Kafka.   </w:t>
      </w:r>
    </w:p>
    <w:p>
      <w:pPr/>
      <w:r>
        <w:rPr/>
        <w:t xml:space="preserve">Mečislav Borák, historyk (nagranie z 2010 r.): „Są materiały archiwalne, np. w Archiwum w Cieszynie w zespole zbiorowym Stammlager Teschen tam są wzmianki o dziesiątkach aresztowanych, którzy poszli potem z więzienia cieszyńskiego do Sachsenhausen, Dachau, do tych starych obozów niemieckich, ale również do Mauthausen i obok niego cztery kilometry powstawał wtedy nowy obóz Gusen, i w tym ostatecznie skończyło najwięcej Polaków z Zaolzia, ponad trzy setki.” </w:t>
      </w:r>
    </w:p>
    <w:p>
      <w:pPr/>
      <w:r>
        <w:rPr/>
        <w:t xml:space="preserve">Przed rozbiórką budynku byłej fabryki Kohna tablica upamiętniająca więzione tu ofiary przed ich deportacją do obozów koncentracyjnych przechowywana była w piwnicach czeskocieszyńskiego ratusza. Obecnie znajduje się już na obelisku przed placem budowy, gdzie po rewitalizacji ma stanąć terminal transportowy łączący dworzec autobusowy z parkingiem Zaparkuj i Jedź.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0133/osiemdziesiat-lat-temu-w-fabryce-koh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2026-04-28T17:48:40+02:00</dcterms:created>
  <dcterms:modified xsi:type="dcterms:W3CDTF">2026-04-28T17:48:40+02:00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