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- 1. 6. 2020</w:t>
      </w:r>
    </w:p>
    <w:p>
      <w:pPr/>
      <w:r>
        <w:rPr/>
        <w:t xml:space="preserve">Na tiskovém brífinku 1. 6. vystoupil pouze hejtman Moravskoslezského kraje Ivo Vondrák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573/brifink-po-jednani-krizoveho-stabu-moravskoslezskeho-kraje--1-6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2026-05-16T19:20:42+02:00</dcterms:created>
  <dcterms:modified xsi:type="dcterms:W3CDTF">2026-05-16T19:20:42+02:00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