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dál s hromadnou dopravou v Opavě? Napoví průzkum</w:t>
      </w:r>
    </w:p>
    <w:p>
      <w:pPr/>
      <w:r>
        <w:rPr/>
        <w:t xml:space="preserve">Éruměstské dopravy v Opavě zahájila v roce 1905 tramvajová doprava.Později převzaly otěže trolejbusy a autobusy. Ty dnes přepravícestující na 26 linkách, které křižují město dvěma stovkamikilometrů. Průzkum zhodnotí, jak na tom nyní s veřejnou dopravouslezská metropole je.</w:t>
      </w:r>
    </w:p>
    <w:p>
      <w:pPr/>
      <w:r>
        <w:rPr>
          <w:b w:val="1"/>
          <w:bCs w:val="1"/>
          <w:i w:val="1"/>
          <w:iCs w:val="1"/>
        </w:rPr>
        <w:t xml:space="preserve">PavelGebauer, ředitel Městského dopravního podniku Opava</w:t>
      </w:r>
      <w:r>
        <w:rPr>
          <w:i w:val="1"/>
          <w:iCs w:val="1"/>
        </w:rPr>
        <w:t xml:space="preserve">: „Vznikajísatelitní obytné zóny, průmyslové zóny. Město se neustálevyvíjí. A je třeba upravit tyto potřeby u MHD.“</w:t>
      </w:r>
    </w:p>
    <w:p>
      <w:pPr/>
      <w:r>
        <w:rPr/>
        <w:t xml:space="preserve">Průzkummá za úkol zjistit, např. jak jsou cestující spokojeni sčetností spojů, zda vozy zajíždí rovnoměrně do všech částíměsta, jestli Opavanům nechybí začlenění do krajského systémus jednotným jízdným nebo zda je ve městě dostatečný početzastávek. </w:t>
      </w:r>
    </w:p>
    <w:p>
      <w:pPr/>
      <w:r>
        <w:rPr>
          <w:b w:val="1"/>
          <w:bCs w:val="1"/>
          <w:i w:val="1"/>
          <w:iCs w:val="1"/>
        </w:rPr>
        <w:t xml:space="preserve">MichalJedlička (KDU-ČSL), náměstek primátora Opavy</w:t>
      </w:r>
      <w:r>
        <w:rPr>
          <w:i w:val="1"/>
          <w:iCs w:val="1"/>
        </w:rPr>
        <w:t xml:space="preserve">:  „Chcemeobsloužit části, kde momentálně doprava nejezdí. A zda z tohovyplyne i přetrasování či úspora času, že autobusy budoujezdit méně, je to možné. Ale není to priorita tétooptimalizace.“</w:t>
      </w:r>
    </w:p>
    <w:p>
      <w:pPr/>
      <w:r>
        <w:rPr/>
        <w:t xml:space="preserve">Jednotlivétrasy by mohly být prodlouženy díky parciálním trolejbusům,které mohou část své trasy jen mimo troleje. Desítka jichkřižuje Opavu už druhým rokem.</w:t>
      </w:r>
    </w:p>
    <w:p>
      <w:pPr/>
      <w:r>
        <w:rPr/>
        <w:t xml:space="preserve">Linkyhromadné dopravy přepraví ročně zhruba 9 milionů lidí. Jejichpočet v posledních letech ale mírně klesá. Průzkum byměl dát také odpověď na to, jak cestující v MHD </w:t>
      </w:r>
    </w:p>
    <w:p>
      <w:pPr/>
      <w:r>
        <w:rPr>
          <w:b w:val="1"/>
          <w:bCs w:val="1"/>
        </w:rPr>
        <w:t xml:space="preserve">PetrŠlegr,  ředitel Centra pro efektivní dopravu:</w:t>
      </w:r>
      <w:r>
        <w:rPr/>
        <w:t xml:space="preserve">Určitě by šlo lépe garantovat přestupy a návaznosti mezilinkami. A zamyslet se nad linkovým vedením – zda některéoblasti nepropojit přímou linkou.“</w:t>
      </w:r>
    </w:p>
    <w:p>
      <w:pPr/>
      <w:r>
        <w:rPr/>
        <w:t xml:space="preserve">Projekttaké nastíní, jak ušetřit. Ztráta dopravního podniku kvůlikoronavirové krizi totiž činí asi 10 milionů korun.  Avypadá to, že se teď lidé budou zpět do vozů vracet jenpozvolna.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0679/jak-dal-s-hromadnou-dopravou-v-opave-napovi-pruz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2026-07-07T08:19:45+02:00</dcterms:created>
  <dcterms:modified xsi:type="dcterms:W3CDTF">2026-07-07T08:19:45+02:00</dcterms:modified>
</cp:coreProperties>
</file>

<file path=docProps/custom.xml><?xml version="1.0" encoding="utf-8"?>
<Properties xmlns="http://schemas.openxmlformats.org/officeDocument/2006/custom-properties" xmlns:vt="http://schemas.openxmlformats.org/officeDocument/2006/docPropsVTypes"/>
</file>