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Ukradené koše, zničené lavičky, posprejovaný mobiliář. Vandalové ničí centrum Ostravy</w:t>
      </w:r>
    </w:p>
    <w:p>
      <w:pPr/>
      <w:r>
        <w:rPr/>
        <w:t xml:space="preserve">Není snad den, kdy by technické služby centrálního obvodu Ostravy nezaznamenali nějakou škodu na majetku. V poslední době vandalové nejčastěji ničí odpadkové koše v sadu Milady Horákové a na Fifejdách.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“Nyní se nacházíme v Dětském ráji číslo 2 v Sadu Milady Horákové, kde nám od začátku roku odcizili 23 košů, poškodili 12 laviček a několikrát nám posprejovali tato zařízení. Bohužel nás to zaměstnává navíc, zdržuje nás to od práce, kterou máme naplánovanou. V zimě poškodili i vlastně rabátko na kytky, které jsme museli na jaro opravit a oprava stála kolem 150 tisíc.”</w:t>
      </w:r>
    </w:p>
    <w:p>
      <w:pPr/>
      <w:r>
        <w:rPr>
          <w:b w:val="1"/>
          <w:bCs w:val="1"/>
        </w:rPr>
        <w:t xml:space="preserve">Marek Žiga, zaměstnanec TS Moravská Ostrava a Přívoz: </w:t>
      </w:r>
      <w:r>
        <w:rPr/>
        <w:t xml:space="preserve">“Opravovali jsme koše, dávali jsme tabuli, na které je napsané vlastně, co se tu smí a nesmí, kde můžou děti ,od kolika do kolika. Podhrabová deska tady byla zlomená a lavičky a různé věci.”</w:t>
      </w:r>
    </w:p>
    <w:p>
      <w:pPr/>
      <w:r>
        <w:rPr/>
        <w:t xml:space="preserve">Škody ale vznikají na území celého obvodu. Vůbec nejčastěji  v Přívoze na náměstí Svatopluka Čecha a na přechodové lávce mezi Uanem a Novou Karolinou.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“Kde nám koš ukradli tolikrát, pak nám ho naposledy ukradli i s tyčkou, takže jsme ho museli nahradit betonovým, s kterým nikdo nepohne. Takže máme i takové složité věci při práci.”</w:t>
      </w:r>
    </w:p>
    <w:p>
      <w:pPr/>
      <w:r>
        <w:rPr/>
        <w:t xml:space="preserve">Letos už vandalové ukradli bezmála 90  odpadkových košů, tedy o 30 méně než za celý loňský rok a způsobili škodu za zhruba 170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681/ukradene-kose-znicene-lavicky-posprejovany-mobiliar-vandalove-nic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2026-06-18T23:50:57+02:00</dcterms:created>
  <dcterms:modified xsi:type="dcterms:W3CDTF">2026-06-18T23:50:57+02:00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