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11.6.2020,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Svatostánky se otevřou se setměním. V pátek se koná 12. ročník oblíbené Noci kostelů</w:t>
      </w:r>
    </w:p>
    <w:p>
      <w:pPr/>
      <w:r>
        <w:rPr/>
        <w:t xml:space="preserve">V celé republice a tedy i v Moravskoslezském kraji se bude v pátek konat tradiční Noc kostelů. Pořadatelé lákají na pestrý program, který však přece jen bude poznamenán aktuální koronavirovou pandemií. Nákaza ovlivnila například pořadatelský tým v Karviné, kde tamní Římskokatolická farnost musela svůj program zrušit. </w:t>
      </w:r>
    </w:p>
    <w:p>
      <w:pPr/>
      <w:r>
        <w:rPr>
          <w:b w:val="1"/>
          <w:bCs w:val="1"/>
        </w:rPr>
        <w:t xml:space="preserve">Martin David, apoštolský administrátor Ostravsko-opavské diecéze:</w:t>
      </w:r>
      <w:r>
        <w:rPr/>
        <w:t xml:space="preserve"> “Noc kostelů v letošním roce proběhne podvanácté a nutno říci, že díky pandemii, nějakým dozvuku pandemie, proběhne letos možná trochu komornější formou. Těch kostelů, které jsou zapojeny do této akce, je o něco méně. Ten program možná nebude tak pestrý a bude tišší. Přesto, že je to limitováno mnohými omezeními, tak i v tomto ročníku se radujeme ze 17 kostelů a modliteben, které jsou v Noci kostelů v naší diecézi vlastně úplně poprvé.”</w:t>
      </w:r>
    </w:p>
    <w:p>
      <w:pPr/>
      <w:r>
        <w:rPr/>
        <w:t xml:space="preserve">Noc kostelů podporuje také Moravskoslezský kraj. Aktuální program a časový rozvrh přinášejí </w:t>
      </w:r>
      <w:hyperlink r:id="rId9" w:history="1">
        <w:r>
          <w:rPr>
            <w:b w:val="1"/>
            <w:bCs w:val="1"/>
          </w:rPr>
          <w:t xml:space="preserve">internetové stránky projektu</w:t>
        </w:r>
      </w:hyperlink>
      <w:r>
        <w:rPr/>
        <w:t xml:space="preserve">. </w:t>
      </w:r>
    </w:p>
    <w:p>
      <w:pPr/>
      <w:r>
        <w:rPr>
          <w:b w:val="1"/>
          <w:bCs w:val="1"/>
        </w:rPr>
        <w:t xml:space="preserve">Lukáš Curylo, náměstek hejtmana Moravskoslezského kraje: </w:t>
      </w:r>
      <w:r>
        <w:rPr/>
        <w:t xml:space="preserve">“V jednom dni se otevře několik kostelů veřejnosti a otevřou se i prostory, kam běžný návštěvník nemá přístup. V tomto roce se otevře 88 kostelů a kraj na to přispěl částkou 150 tisíc korun.”</w:t>
      </w:r>
    </w:p>
    <w:p>
      <w:pPr/>
      <w:r>
        <w:rPr/>
        <w:t xml:space="preserve">Páteční návštěva kostela stojí za už jen kvůli netradičnímu programu a prohlídkám míst, kam se běžný návštěvník nedostane.   </w:t>
      </w:r>
    </w:p>
    <w:p>
      <w:pPr/>
      <w:r>
        <w:rPr>
          <w:b w:val="1"/>
          <w:bCs w:val="1"/>
        </w:rPr>
        <w:t xml:space="preserve">Martin David, apoštolský administrátor Ostravsko-opavské diecéze:</w:t>
      </w:r>
      <w:r>
        <w:rPr/>
        <w:t xml:space="preserve"> “Já mám třeba radost z toho, že tady nějakým způsobem rezonují i dvě velká výročí, která si letos připomínáme. Jednak 100. výročí narození Jana Pavla II. v kostele nejsvětějšího srdce v Českém Těšíně bude výstava věnovaná tomuto velkému papeži. A druhé velké výročí - v kostele narození Panny Marie v Příboře si budou připomínat 400 let od mučednické smrti Jana Sarkandra, který jako chlapec ve městě žil a do toho kostela chodil. Takže v Příboře proběhne přednáška teologa a historika pana Karla Kavičky právě na téma Jan Sarkander.”</w:t>
      </w:r>
    </w:p>
    <w:p>
      <w:pPr/>
      <w:r>
        <w:rPr/>
        <w:t xml:space="preserve">Kdo nestihne Noc kostelů, nemusí zoufat. Svatostánky si může prohlédnout až do listopadu v projektu </w:t>
      </w:r>
      <w:hyperlink r:id="rId10" w:history="1">
        <w:r>
          <w:rPr>
            <w:b w:val="1"/>
            <w:bCs w:val="1"/>
          </w:rPr>
          <w:t xml:space="preserve">Otevřené chrámy</w:t>
        </w:r>
      </w:hyperlink>
      <w:r>
        <w:rPr/>
        <w:t xml:space="preserve">.</w:t>
      </w:r>
    </w:p>
    <w:p>
      <w:pPr/>
      <w:r>
        <w:rPr/>
        <w:t xml:space="preserve">{{souvisejici-clanek-"11000020699"}}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700/svatostanky-se-otevrou-se-setmenim-v-patek-se-kona-12-rocnik-oblibene-noci-kostelu" TargetMode="External"/><Relationship Id="rId9" Type="http://schemas.openxmlformats.org/officeDocument/2006/relationships/hyperlink" Target="https://www.nockostelu.cz/" TargetMode="External"/><Relationship Id="rId10" Type="http://schemas.openxmlformats.org/officeDocument/2006/relationships/hyperlink" Target="https://doo.cz/otevrenechr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2026-06-23T19:55:17+02:00</dcterms:created>
  <dcterms:modified xsi:type="dcterms:W3CDTF">2026-06-23T19:55:17+02:00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