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Petřvaldě se slaví. Obyvatelka Domova Březiny Oldřiška Luzarová slaví 100 let</w:t>
      </w:r>
    </w:p>
    <w:p>
      <w:pPr/>
      <w:r>
        <w:rPr/>
        <w:t xml:space="preserve">Za přítomnosti svých nejbližších a také zástupců městského a krajského úřadu oslavila úctyhodných 100 let paní Oldřiška Luzarová. Ta bydlela dlouhé roky v Havířově a nyní žije v Domově seniorů v Petřvaldě Březinách.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“V MSK je zvykem gratulovat svým spoluobčanům, kteří dosáhli věku 100 let. Někteří se dožívají v plném zdraví, ve svěží kondici, u některých to samozřejmě takové, že jsou upoutáni na lůžko, jako třeba paní Luzarová. I přesto se snažíme všechny naše stoleté občany navštívit, popřát jim a předat dárek v podobě toho, co podle sociálních pracovníků právě potřebují."</w:t>
      </w:r>
    </w:p>
    <w:p>
      <w:pPr/>
      <w:r>
        <w:rPr/>
        <w:t xml:space="preserve">Podle příbuzných mají dlouhověkost v genech.</w:t>
      </w:r>
    </w:p>
    <w:p>
      <w:pPr/>
      <w:r>
        <w:rPr>
          <w:b w:val="1"/>
          <w:bCs w:val="1"/>
        </w:rPr>
        <w:t xml:space="preserve">Eva Schreibrová, dcera:</w:t>
      </w:r>
      <w:r>
        <w:rPr/>
        <w:t xml:space="preserve"> “Můj otec, manžel maminky, se dožil 92 let a jeho babička měla 104 roky, když zemřela. Čili i já si myslím, a moji synové taky, že budeme mít nějaké ty geny dlouhověkosti."</w:t>
      </w:r>
    </w:p>
    <w:p>
      <w:pPr/>
      <w:r>
        <w:rPr/>
        <w:t xml:space="preserve">Jubilantka se může těšit nejen z kytic a darů ale také z navýšeného důchodu. Stoleté jubileum letos v kraji slaví 12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90/v-petrvalde-se-slavi-obyvatelka-domova-breziny-oldriska-luzarov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2026-06-24T02:00:45+02:00</dcterms:created>
  <dcterms:modified xsi:type="dcterms:W3CDTF">2026-06-24T02:00:45+02:00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