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musela poprat s druhou povodňovou vlnou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„Zejména v lokalitě Na trávníkách, 2. května a U rybníčku. Tam to bohužel schytali občané dvakrát během jednoho týdne. Bohužel během druhé povodně byl zasažen i Butovický potok. Poldry už nedokázaly zachytit všechnu vodu, která se v půdě hromadila.</w:t>
      </w:r>
      <w:r>
        <w:rPr>
          <w:b w:val="1"/>
          <w:bCs w:val="1"/>
          <w:i w:val="1"/>
          <w:iCs w:val="1"/>
        </w:rPr>
        <w:t xml:space="preserve">“</w:t>
      </w:r>
    </w:p>
    <w:p>
      <w:pPr/>
      <w:r>
        <w:rPr/>
        <w:t xml:space="preserve">Nyní studeňáci čekají na dva další poldry, které by měly proti povodním ulevit hlavně obyvatelům místní části Trávníky. 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„V tomto týdnu připravuji dopis a oslovení na ministerstvo s tím, že chceme přidat i nějakou dokumentaci s tím co nás postihlo. Tak, aby nám co nejrychleji poskytli dotaci, abychom mohli co nejrychleji postavit poldr Na trávníkách.“</w:t>
      </w:r>
    </w:p>
    <w:p>
      <w:pPr/>
      <w:r>
        <w:rPr/>
        <w:t xml:space="preserve">Na druhý poldr si budou občané města muset chvíli počkat, ale po domluvě s vlastníky pozemku se snad povodňová ochrana co nejrychleji vybuduje.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028/studenka-se-musela-poprat-s-druhou-povodnovou-vl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2026-04-05T01:39:00+02:00</dcterms:created>
  <dcterms:modified xsi:type="dcterms:W3CDTF">2026-04-05T01:39:00+02:00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