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hala v Ostravě bude mít světové parametry. Architekti už dokončili studii stavby</w:t>
      </w:r>
    </w:p>
    <w:p>
      <w:pPr/>
      <w:r>
        <w:rPr/>
        <w:t xml:space="preserve">Steven Holl Architects z New Yorku a Architecture Acts z Prahy dokončili architektonickou studii stavby koncertního sálu v Ostravě. Budova bude tvarem připomínat pouzdro hudebního nástroje a bude propojena s původním kulturním domem architekta Jaroslava Fragnera. Hala bude šetrná k životnímu prostředí, plná špičkových technologií se skvělou akustikou.</w:t>
      </w:r>
    </w:p>
    <w:p>
      <w:pPr/>
      <w:r>
        <w:rPr>
          <w:b w:val="1"/>
          <w:bCs w:val="1"/>
        </w:rPr>
        <w:t xml:space="preserve">Martin Kropáč, architekt, Architecture Acts:</w:t>
      </w:r>
      <w:r>
        <w:rPr/>
        <w:t xml:space="preserve"> "K opláštění sálu bude použit patinovaný 100% recyklovatelný a vysoce flexibilní zinek. Dokonalou akustiku uvnitř sálu zajistí obložení z šedě lazurovaného javorového dřeva, které se běžně používá mimo jiné k výrobě houslí. Na stejném podlaží, jako jsou oba sály, vznikne speciální sklad na klavíry se stálou teplotou a vlhkostí, z něhož se budou téměř půltunové nástroje pomocí speciálních koleček přepravovat přímo na podium.“ </w:t>
      </w:r>
    </w:p>
    <w:p>
      <w:pPr/>
      <w:r>
        <w:rPr/>
        <w:t xml:space="preserve">Budova bude k osvětlení maximálně využívat denního světla a zvažuje se využití důlní vody pro vytápění a chlazení. Janáčkova filharmonie v ní najde kompletní zázemí. Nynější sál bude zmenšen na asi polovinu a bude využíván pro komorní koncerty. </w:t>
      </w:r>
    </w:p>
    <w:p>
      <w:pPr/>
      <w:r>
        <w:rPr>
          <w:b w:val="1"/>
          <w:bCs w:val="1"/>
        </w:rPr>
        <w:t xml:space="preserve">Jan Žemla, ředitel JFO</w:t>
      </w:r>
      <w:r>
        <w:rPr/>
        <w:t xml:space="preserve">: „Jak komorní, tak velký sál bude možné upravovat pro potřeby jednotlivých umělců, orchestrů nebo jiných uživatelů sálu. Obě pódia budou složena z pohyblivých panelů, v komorním sále bude také posuvná stěna, která umožní zvětšit či zmenšit velikost pódia. Oba sály budou využitelné i pro amplifikovanou, tedy zvučenou hudbu."</w:t>
      </w:r>
    </w:p>
    <w:p>
      <w:pPr/>
      <w:r>
        <w:rPr/>
        <w:t xml:space="preserve">Návrh budovy se umístil v </w:t>
      </w:r>
      <w:hyperlink r:id="rId9" w:history="1">
        <w:r>
          <w:rPr/>
          <w:t xml:space="preserve">žebříčku</w:t>
        </w:r>
      </w:hyperlink>
      <w:r>
        <w:rPr/>
        <w:t xml:space="preserve"> top 10 chystaných projektů světa architektonického časopisu Architizer. Předpokládané náklady jsou 2,2 miliardy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“Jsme velice rádi, že je již dokončená studie na stole a můžeme s hrdostí konstatovat, že stavba bude výjimečná nejen svým vizuálním řešením, ale slibuje rovněž ekologickou udržitelnost, což Ostravu posouvá opět do popředí světového zájmu.”</w:t>
      </w:r>
    </w:p>
    <w:p>
      <w:pPr/>
      <w:r>
        <w:rPr/>
        <w:t xml:space="preserve">V roce 2022 bude vysoutěžen realizátor stavby a za 32 měsíců by mělo být hotovo. První koncert se tak může uskutečnit ještě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358/koncertni-hala-v-ostrave-bude-mit-svetove-parametry-architekti-uz-dokoncili-studii-stavby" TargetMode="External"/><Relationship Id="rId9" Type="http://schemas.openxmlformats.org/officeDocument/2006/relationships/hyperlink" Target="https://architizer.com/blog/inspiration/collections/star-architecture-gehry-libeskind-calatrava/?fbclid=IwAR1ZKes2FOjLoiaqZgn9p2WrV9qpE3BBaOLNa6ki-Ow5L52lLZWUOofTQ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2026-07-10T02:37:02+02:00</dcterms:created>
  <dcterms:modified xsi:type="dcterms:W3CDTF">2026-07-10T02:37:02+02:00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