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Autor rasistického článku o bohumínském požáru byl obviněn. Podobné texty psal často a pod různými jmény</w:t>
      </w:r>
    </w:p>
    <w:p>
      <w:pPr/>
      <w:r>
        <w:rPr/>
        <w:t xml:space="preserve">Článek ve Vlasteneckých novinách  “Jedenáct cikánů mínus. Něco uhořelo a něco vyskákalo z oken," který reagoval na tragický požár v Bohumíně, byl asi poslední kapkou pro policisty. Obvinili 41letého muže z několika trestných činů spojených s extremismem. Aktivity pisatele článku sledují policisté už od poloviny minulého roku a za tu dobu napsal mnoho nesnášenlivých a xenofobních textů pod různými jmény. </w:t>
      </w:r>
    </w:p>
    <w:p>
      <w:pPr/>
      <w:r>
        <w:rPr>
          <w:b w:val="1"/>
          <w:bCs w:val="1"/>
        </w:rPr>
        <w:t xml:space="preserve">Antonín Řezníček, zástupce ředitele Městského ředitelství PČR Ostrava:</w:t>
      </w:r>
      <w:r>
        <w:rPr/>
        <w:t xml:space="preserve"> „Sděloval extremistické informace. Jde o desítky případů, kdy se vyjadřoval hanlivě k událostem ve světě či v České republice. Schvaloval například to, že někdo zemřel. V textech dokonce vyhrožoval fyzickou likvidací veřejně činným osobám či policistům.“</w:t>
      </w:r>
    </w:p>
    <w:p>
      <w:pPr/>
      <w:r>
        <w:rPr/>
        <w:t xml:space="preserve">Policisté při domovních prohlídkách zabavili různý materiál a věci, které budou nyní analyzovat odborníci na extremismus. Zejména jde o tiskoviny a knihy s nacistickou tématikou. </w:t>
      </w:r>
    </w:p>
    <w:p>
      <w:pPr/>
      <w:r>
        <w:rPr>
          <w:b w:val="1"/>
          <w:bCs w:val="1"/>
        </w:rPr>
        <w:t xml:space="preserve">Pavla Jiroušková,mluvčí PČR MS kraje: </w:t>
      </w:r>
      <w:r>
        <w:rPr/>
        <w:t xml:space="preserve">"Policejní komisař obvinil muže ze čtyř přečinů – hanobení národa, rasy, etnické nebo jiné skupiny osob, podněcování k nenávisti vůči skupině osob nebo k omezování jejich práv a svobod, vyhrožování s cílem působit na orgán veřejné moci a vyhrožování s cílem působit na úřední osobu. hrozí mu 3 roky vězení."</w:t>
      </w:r>
    </w:p>
    <w:p>
      <w:pPr/>
      <w:r>
        <w:rPr/>
        <w:t xml:space="preserve">Muž doposud nebyl trestně stíhán. Tresty za čin, kterých se měl dopustit ale nejsou vysoké a je vyšetřován na svobodě. S policií příliš nespolupracuje.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493/autor-rasistickeho-clanku-o-bohuminskem-pozaru-byl-obvinen-podobne-texty-psal-casto-a-pod-ruznymi-j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2026-07-10T02:37:21+02:00</dcterms:created>
  <dcterms:modified xsi:type="dcterms:W3CDTF">2026-07-10T02:37:21+02:00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