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zavírají vysoké školy a zavádí se roušky na venkovních akcích nad 100 lidí</w:t>
      </w:r>
    </w:p>
    <w:p>
      <w:pPr/>
      <w:r>
        <w:rPr/>
        <w:t xml:space="preserve">Roušky na venkovních akcích nad 100 lidí i uzavření vysokýchškol minimálně do konce října. To jsou nová mimořádnáopatření, která zavedla krajská hygiena s platností od středy23. září na území celé Ostravy.</w:t>
      </w:r>
    </w:p>
    <w:p>
      <w:pPr/>
      <w:r>
        <w:rPr>
          <w:b w:val="1"/>
          <w:bCs w:val="1"/>
        </w:rPr>
        <w:t xml:space="preserve">Ivo Vondrák, hejtman Moravskoslezského kraje: </w:t>
      </w:r>
      <w:r>
        <w:rPr/>
        <w:t xml:space="preserve">"Teoretická výukauž nesmí probíhat, pouze distančním způsobem. A také platí to,že i na akcích venku nad 100 a více osob je nutní nosit roušky.</w:t>
      </w:r>
    </w:p>
    <w:p>
      <w:pPr/>
      <w:r>
        <w:rPr/>
        <w:t xml:space="preserve">Moravskoslezskýkraj opět aktivoval Bezpečnostní radu, která se bude pravidelněscházet a řešit aktuální situaci. Kraj je na tom zatím spřepočtem 110 nakažených na 100 tisíc obyvatel relativně dobře,ale město Ostrava už je na celostátním semaforu na oranžovémdruhém stupni. Kraj řešil také připravenost nemocnic na vážnépřípady. </w:t>
      </w:r>
    </w:p>
    <w:p>
      <w:pPr/>
      <w:r>
        <w:rPr>
          <w:b w:val="1"/>
          <w:bCs w:val="1"/>
        </w:rPr>
        <w:t xml:space="preserve">Ivo Vondrák, hejtman Moravskoslezského kraje: </w:t>
      </w:r>
      <w:r>
        <w:rPr/>
        <w:t xml:space="preserve">"Máme k dispozici volných 166 ventilací, takže máme je kam uložit a jak se o ně postarat. V nemocnicích je zatím 51 hospitalizovaných."</w:t>
      </w:r>
    </w:p>
    <w:p>
      <w:pPr/>
      <w:r>
        <w:rPr/>
        <w:t xml:space="preserve">Za posledních 14dní zaznamenali hygienici v kraji na 1000 nových případů nákazy.64 procent z nich je příznakových a zbytek bez příznaků apostupně bohužel roste počet nakažených právě ve školách. </w:t>
      </w:r>
    </w:p>
    <w:p>
      <w:pPr/>
      <w:r>
        <w:rPr>
          <w:b w:val="1"/>
          <w:bCs w:val="1"/>
        </w:rPr>
        <w:t xml:space="preserve">Ivo Vondrák, hejtman Moravskoslezského kraje:</w:t>
      </w:r>
      <w:r>
        <w:rPr/>
        <w:t xml:space="preserve"> "8 mateřských škol, 41 základních škol a 20středních škol. Bohužel tady tomu se nemáme jak vyhnout."</w:t>
      </w:r>
    </w:p>
    <w:p>
      <w:pPr/>
      <w:r>
        <w:rPr/>
        <w:t xml:space="preserve">Hejtman takéinformoval, že státní zdravotní ústav vyvinul nový systémtestování, který dokáže potvrdit pozitivního pacienta do 30minut. </w:t>
      </w:r>
    </w:p>
    <w:p>
      <w:pPr/>
      <w:r>
        <w:rPr>
          <w:b w:val="1"/>
          <w:bCs w:val="1"/>
        </w:rPr>
        <w:t xml:space="preserve">Ivo Vondrák, hejtman Moravskoslezského kraje:</w:t>
      </w:r>
      <w:r>
        <w:rPr/>
        <w:t xml:space="preserve"> "Chceme nakoupit 20 těchto setů, abychom mohli pokrýt naše nemocnice a sociální zařízení. Zároveň tím odlehčíme přetíženým testovacím místům." </w:t>
      </w:r>
    </w:p>
    <w:p>
      <w:pPr/>
      <w:r>
        <w:rPr/>
        <w:t xml:space="preserve">Kraj je zatím na případné zhoršení situace připraven, přesto ale zůstane velký podíl zodpovědnosti hlavně na přístupu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999/v-ostrave-se-zaviraji-vysoke-skoly-a-zavadi-se-rousky-na-venkovnich-akcich-nad-10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2026-07-10T03:22:34+02:00</dcterms:created>
  <dcterms:modified xsi:type="dcterms:W3CDTF">2026-07-10T03:22:34+02:00</dcterms:modified>
</cp:coreProperties>
</file>

<file path=docProps/custom.xml><?xml version="1.0" encoding="utf-8"?>
<Properties xmlns="http://schemas.openxmlformats.org/officeDocument/2006/custom-properties" xmlns:vt="http://schemas.openxmlformats.org/officeDocument/2006/docPropsVTypes"/>
</file>