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zařízení CDU Sport získalo cenu laické veřejnosti v soutěži Stavba MS kraje</w:t>
      </w:r>
    </w:p>
    <w:p>
      <w:pPr/>
      <w:r>
        <w:rPr/>
        <w:t xml:space="preserve">Soutěž Stavba Moravskoslezského kraje je rok od roku oblíbenější. Do 14. ročníku bylo přihlášeno celkem 50 staveb. Z Ostravy-Jihu bodovala rekonstrukce bývalé tělocvičny na moderní sportovní areál CDU Sport ve Výškovicích, která sklidila úspěch  u lidí. Získala totiž cenu laické veřejnosti.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 původně nevzhledné tělocvičny ze 70. let vzniklo velice moderní sportoviště i s venkovními prostory. Celý ten objekt se nachází na ulici Charvátská ve Výškovicích a funguje tam to, co naši obyvatelé znají pod názvem CDU sport. Doufáme, že v příštím roce opět přihlásíme zajímavé stavby a příští rok pevně věříme v nějakou důležitější a hodnotnější cenu."</w:t>
      </w:r>
    </w:p>
    <w:p>
      <w:pPr/>
      <w:r>
        <w:rPr/>
        <w:t xml:space="preserve">Zmodernizovaný areál se slavnostně otevřel loni v červnu, kdy si návštěvníci mohli vyzkoušet širokou škálu sportů zcela zdarma v rámci Dne otevřených dveří. Tuto nabídku si nenechaly ujít stovky lidí.</w:t>
      </w:r>
    </w:p>
    <w:p>
      <w:pPr/>
      <w:r>
        <w:rPr>
          <w:b w:val="1"/>
          <w:bCs w:val="1"/>
        </w:rPr>
        <w:t xml:space="preserve">Anketa: návštěvníci areálu: “</w:t>
      </w:r>
      <w:r>
        <w:rPr/>
        <w:t xml:space="preserve">Vyzkoušeli jsme si ping pong, ten plážový volejbal si děti vyzkoušely, pak florbal, co ještě, badminton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 Máme to blízko.”</w:t>
      </w:r>
    </w:p>
    <w:p>
      <w:pPr/>
      <w:r>
        <w:rPr/>
        <w:t xml:space="preserve">“Líbí se mi tady hodně, vyzkoušela jsem si volejbal plážový, tenis i nohejbal, badminton a pinec. nejvíc se mi líbil volejbal.”</w:t>
      </w:r>
    </w:p>
    <w:p>
      <w:pPr/>
      <w:r>
        <w:rPr/>
        <w:t xml:space="preserve">“Je to supr, já nejradši hraju squash a fotbal, ale je to super tady všechno. Bedbajs si určitě zajdeme.”</w:t>
      </w:r>
    </w:p>
    <w:p>
      <w:pPr/>
      <w:r>
        <w:rPr/>
        <w:t xml:space="preserve">Objekt bývalé tělocvičny postavený v roce 1990 byl původně určen k prodej a probíhaly tady pouze udržovací práce.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 “My jsme ten stav přehodnotili a vyčlenili jsme ho z prodeje a rozhodli jsme se celý objekt zrekonstruovat. Náklady na rekonstrukci celého objektu dosáhly výše zhruba 49 milionů korun.”</w:t>
      </w:r>
    </w:p>
    <w:p>
      <w:pPr/>
      <w:r>
        <w:rPr/>
        <w:t xml:space="preserve">Uvnitř areálu je také sál pro různá cvičení, solná jeskyně, nebo finská sauna.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38/sportovni-zarizeni-cdu-sport-ziskalo-cenu-laicke-verejnosti-v-soutezi-stavb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2026-04-22T15:35:36+02:00</dcterms:created>
  <dcterms:modified xsi:type="dcterms:W3CDTF">2026-04-22T15:35:36+02:00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