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Ostrava-Jih vydal knihu pro seniory. Představil ji na oslavě Mezinárodního dne seniorů</w:t>
      </w:r>
    </w:p>
    <w:p>
      <w:pPr/>
      <w:r>
        <w:rPr/>
        <w:t xml:space="preserve">Vedení radnice si váží seniorů. Nejenže podporuje jejich kluby, ale pořádá pro ně také univerzitu 3. věku, zájezdy, plesy a jiné kulturní a společenské akce. Tou poslední byla oslava Dne seniorů v kulturním domě K-trio, kde se sešly desítky seniorů.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“Dneska jsme se sešli v kulturním domě K-trio u příležitosti Dne seniorů Je to taková příležitost za to, že zůstávají stále aktivní a za to, co učinili pro naši a další generace a v podstatě jim také tak trochu přislíbit i to, že budeme pokračovat v aktivitách, které pro ně připravujeme.”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“Je to vyjádření úcty, je to vyjádření poděkování seniorům za jejich činnost.”</w:t>
      </w:r>
    </w:p>
    <w:p>
      <w:pPr/>
      <w:r>
        <w:rPr>
          <w:b w:val="1"/>
          <w:bCs w:val="1"/>
        </w:rPr>
        <w:t xml:space="preserve">Anketa, návštěvníci Dne seniorů: </w:t>
      </w:r>
      <w:r>
        <w:rPr/>
        <w:t xml:space="preserve">“Je to tu krásné. My chodíme, máme svůj klub, dělá to paní Honešová a máme se moc dobře tam.”</w:t>
      </w:r>
    </w:p>
    <w:p>
      <w:pPr/>
      <w:r>
        <w:rPr/>
        <w:t xml:space="preserve">“Krásné, byli jsme na zájezdech, je to tu moc pěkné., jsme spokojeni.”</w:t>
      </w:r>
    </w:p>
    <w:p>
      <w:pPr/>
      <w:r>
        <w:rPr/>
        <w:t xml:space="preserve">“Chodíme na procházky, děvčata chodí plavat, jezdí se na zájezdy. Chodíme do muzea, když je to dovoleno. Teď to dovoleno není, ale jinak my jsme hodně tak chodili. Hrady, zámky a muzea hlavně.”</w:t>
      </w:r>
    </w:p>
    <w:p>
      <w:pPr/>
      <w:r>
        <w:rPr/>
        <w:t xml:space="preserve">Součástí akce byl bohatý kulturní program a malé občerstvení. A seniorům byla představena i nová kniha, která byla vydána speciálně pro ně.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“My jsme využili možnosti dotačního programu Ministerstva práce a sociálních věcí Obec přátelská seniorům, kde jsme se přihlásili s projektem. Byli jsme zde úspěšní a obdrželi jsme 2. místo v této soutěži. V praxi to pro nás znamenalo 800 tisíc korun, které jsme využili k vydání knížky, která se jmenuje Tady jsem. Je to knížka, která má přiblížit různé situace seniorům."</w:t>
      </w:r>
    </w:p>
    <w:p>
      <w:pPr/>
      <w:r>
        <w:rPr/>
        <w:t xml:space="preserve">Kniha vyšla v nákladu několika tisíc kusů a pokud o ni bude velký zájem, radnice je připravena nechat vytisknout další. Mezi seniory bude distribuována zcela zdarma v nejbližších dnech, a to prostřednictvím infocentra, senior klubů, nebo senior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240/obvod-ostravajih-vydal-knihu-pro-seniory-predstavil-ji-na-oslave-mezinarodniho-dne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2026-06-24T21:36:44+02:00</dcterms:created>
  <dcterms:modified xsi:type="dcterms:W3CDTF">2026-06-24T21:36:44+02:00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