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Pustevny mají doznat změn k lepšímu. Přibudou lavičky, odpadkové koše i parkovací místa z obou stran pod sedlem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{{souvisejici-clanek-"11000022366"}}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{{souvisejici-clanek-"11000021313"}}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{{souvisejici-clanek-"11000021322"}}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{{souvisejici-clanek-"11000018294"}}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{{souvisejici-clanek-"11000021391"}}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385/oblibene-pustevny-maji-doznat-zmen-k-lepsimu-pribudou-lavicky-odpadkove-kose-i-parkovaci-mista-z-obou-stran-pod-se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